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BF" w:rsidRPr="0016112D" w:rsidRDefault="00E53FBF" w:rsidP="0030324D">
      <w:pPr>
        <w:jc w:val="center"/>
        <w:rPr>
          <w:rFonts w:ascii="Times New Roman" w:hAnsi="Times New Roman" w:cs="Times New Roman"/>
          <w:sz w:val="24"/>
          <w:szCs w:val="24"/>
        </w:rPr>
      </w:pPr>
      <w:r w:rsidRPr="0016112D">
        <w:rPr>
          <w:rFonts w:ascii="Times New Roman" w:hAnsi="Times New Roman" w:cs="Times New Roman"/>
          <w:sz w:val="24"/>
          <w:szCs w:val="24"/>
        </w:rPr>
        <w:t>COMISSÃO DE EDUCAÇÃO E ATRIBUIÇÃO PROFISSIONAL – CEAP</w:t>
      </w:r>
    </w:p>
    <w:p w:rsidR="00E53FBF" w:rsidRPr="0016112D" w:rsidRDefault="00C12D14" w:rsidP="00C12D14">
      <w:pPr>
        <w:tabs>
          <w:tab w:val="left" w:pos="8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comgrade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6"/>
        <w:gridCol w:w="7488"/>
      </w:tblGrid>
      <w:tr w:rsidR="00E53FBF" w:rsidRPr="0016112D" w:rsidTr="00E53FBF">
        <w:tc>
          <w:tcPr>
            <w:tcW w:w="1830" w:type="dxa"/>
          </w:tcPr>
          <w:p w:rsidR="00E53FBF" w:rsidRPr="0016112D" w:rsidRDefault="00F52EBF" w:rsidP="0030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REUNIÃO</w:t>
            </w:r>
            <w:r w:rsidR="00E53FBF" w:rsidRPr="001611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34" w:type="dxa"/>
          </w:tcPr>
          <w:p w:rsidR="00E53FBF" w:rsidRPr="0016112D" w:rsidRDefault="00E53FBF" w:rsidP="0004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2D">
              <w:rPr>
                <w:rFonts w:ascii="Times New Roman" w:hAnsi="Times New Roman" w:cs="Times New Roman"/>
                <w:sz w:val="24"/>
                <w:szCs w:val="24"/>
              </w:rPr>
              <w:t>ORDINÁRIA 0</w:t>
            </w:r>
            <w:r w:rsidR="000472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6112D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E801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3FBF" w:rsidRPr="0016112D" w:rsidTr="00E53FBF">
        <w:tc>
          <w:tcPr>
            <w:tcW w:w="1830" w:type="dxa"/>
          </w:tcPr>
          <w:p w:rsidR="00E53FBF" w:rsidRPr="0016112D" w:rsidRDefault="00E53FBF" w:rsidP="0030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2D">
              <w:rPr>
                <w:rFonts w:ascii="Times New Roman" w:hAnsi="Times New Roman" w:cs="Times New Roman"/>
                <w:sz w:val="24"/>
                <w:szCs w:val="24"/>
              </w:rPr>
              <w:t>DELIBERAÇÃO:</w:t>
            </w:r>
          </w:p>
        </w:tc>
        <w:tc>
          <w:tcPr>
            <w:tcW w:w="7634" w:type="dxa"/>
          </w:tcPr>
          <w:p w:rsidR="00E53FBF" w:rsidRPr="0016112D" w:rsidRDefault="00E53FBF" w:rsidP="00C7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58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03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6112D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E801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3FBF" w:rsidRPr="00015F78" w:rsidTr="00E53FBF">
        <w:tc>
          <w:tcPr>
            <w:tcW w:w="1830" w:type="dxa"/>
          </w:tcPr>
          <w:p w:rsidR="00E53FBF" w:rsidRPr="00015F78" w:rsidRDefault="00E53FBF" w:rsidP="0030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78">
              <w:rPr>
                <w:rFonts w:ascii="Times New Roman" w:hAnsi="Times New Roman" w:cs="Times New Roman"/>
                <w:sz w:val="24"/>
                <w:szCs w:val="24"/>
              </w:rPr>
              <w:t>PROCESSO:</w:t>
            </w:r>
          </w:p>
        </w:tc>
        <w:tc>
          <w:tcPr>
            <w:tcW w:w="7634" w:type="dxa"/>
          </w:tcPr>
          <w:p w:rsidR="00E53FBF" w:rsidRPr="00015F78" w:rsidRDefault="00D27BD1" w:rsidP="00D2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377284</w:t>
            </w:r>
            <w:r w:rsidR="003C3B20" w:rsidRPr="00015F78">
              <w:rPr>
                <w:rFonts w:ascii="Times New Roman" w:hAnsi="Times New Roman" w:cs="Times New Roman"/>
              </w:rPr>
              <w:t>/2019</w:t>
            </w:r>
          </w:p>
        </w:tc>
      </w:tr>
      <w:tr w:rsidR="00E53FBF" w:rsidRPr="00015F78" w:rsidTr="00E53FBF">
        <w:tc>
          <w:tcPr>
            <w:tcW w:w="1830" w:type="dxa"/>
          </w:tcPr>
          <w:p w:rsidR="00E53FBF" w:rsidRPr="00015F78" w:rsidRDefault="00E53FBF" w:rsidP="0030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78">
              <w:rPr>
                <w:rFonts w:ascii="Times New Roman" w:hAnsi="Times New Roman" w:cs="Times New Roman"/>
                <w:sz w:val="24"/>
                <w:szCs w:val="24"/>
              </w:rPr>
              <w:t>INTERESSADO:</w:t>
            </w:r>
          </w:p>
        </w:tc>
        <w:tc>
          <w:tcPr>
            <w:tcW w:w="7634" w:type="dxa"/>
          </w:tcPr>
          <w:p w:rsidR="00642A27" w:rsidRPr="00015F78" w:rsidRDefault="00941091" w:rsidP="00D2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UFPA- Universidade Federal do Pará</w:t>
            </w:r>
          </w:p>
        </w:tc>
      </w:tr>
    </w:tbl>
    <w:p w:rsidR="00E53FBF" w:rsidRPr="00015F78" w:rsidRDefault="00E53FBF" w:rsidP="00303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464" w:type="dxa"/>
        <w:tblLook w:val="04A0"/>
      </w:tblPr>
      <w:tblGrid>
        <w:gridCol w:w="9464"/>
      </w:tblGrid>
      <w:tr w:rsidR="00642A27" w:rsidRPr="00AB58DC" w:rsidTr="00EE2E57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642A27" w:rsidRPr="00015F78" w:rsidRDefault="00642A27" w:rsidP="0030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78">
              <w:rPr>
                <w:rFonts w:ascii="Times New Roman" w:hAnsi="Times New Roman" w:cs="Times New Roman"/>
                <w:b/>
                <w:sz w:val="24"/>
                <w:szCs w:val="24"/>
              </w:rPr>
              <w:t>EMENTA</w:t>
            </w:r>
            <w:r w:rsidRPr="00015F7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50A72" w:rsidRPr="00015F7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015F78">
              <w:rPr>
                <w:rFonts w:ascii="Times New Roman" w:hAnsi="Times New Roman" w:cs="Times New Roman"/>
                <w:sz w:val="24"/>
                <w:szCs w:val="24"/>
              </w:rPr>
              <w:t xml:space="preserve">avorável </w:t>
            </w:r>
            <w:r w:rsidR="00F52EBF" w:rsidRPr="00015F78">
              <w:rPr>
                <w:rFonts w:ascii="Times New Roman" w:hAnsi="Times New Roman" w:cs="Times New Roman"/>
                <w:sz w:val="24"/>
                <w:szCs w:val="24"/>
              </w:rPr>
              <w:t xml:space="preserve">ao cadastramento </w:t>
            </w:r>
            <w:r w:rsidR="00015F78" w:rsidRPr="00015F78">
              <w:rPr>
                <w:rFonts w:ascii="Times New Roman" w:hAnsi="Times New Roman" w:cs="Times New Roman"/>
                <w:sz w:val="24"/>
                <w:szCs w:val="24"/>
              </w:rPr>
              <w:t xml:space="preserve">do curso de </w:t>
            </w:r>
            <w:r w:rsidR="00941091">
              <w:rPr>
                <w:rFonts w:ascii="Times New Roman" w:hAnsi="Times New Roman" w:cs="Times New Roman"/>
                <w:sz w:val="24"/>
                <w:szCs w:val="24"/>
              </w:rPr>
              <w:t xml:space="preserve">Engenharia </w:t>
            </w:r>
            <w:r w:rsidR="00D27BD1">
              <w:rPr>
                <w:rFonts w:ascii="Times New Roman" w:hAnsi="Times New Roman" w:cs="Times New Roman"/>
                <w:sz w:val="24"/>
                <w:szCs w:val="24"/>
              </w:rPr>
              <w:t>da Computação</w:t>
            </w:r>
          </w:p>
          <w:p w:rsidR="00605A82" w:rsidRPr="00015F78" w:rsidRDefault="00605A82" w:rsidP="00303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A27" w:rsidRPr="00622674" w:rsidTr="00642A27">
        <w:tc>
          <w:tcPr>
            <w:tcW w:w="9464" w:type="dxa"/>
          </w:tcPr>
          <w:p w:rsidR="00642A27" w:rsidRPr="00622674" w:rsidRDefault="00642A27" w:rsidP="00622674">
            <w:pPr>
              <w:jc w:val="both"/>
              <w:rPr>
                <w:rFonts w:ascii="Times New Roman" w:hAnsi="Times New Roman" w:cs="Times New Roman"/>
              </w:rPr>
            </w:pPr>
            <w:r w:rsidRPr="00622674">
              <w:rPr>
                <w:rFonts w:ascii="Times New Roman" w:hAnsi="Times New Roman" w:cs="Times New Roman"/>
              </w:rPr>
              <w:t>A Comissão de Educação e Atribuição Profissional do Co</w:t>
            </w:r>
            <w:r w:rsidR="008931C7" w:rsidRPr="00622674">
              <w:rPr>
                <w:rFonts w:ascii="Times New Roman" w:hAnsi="Times New Roman" w:cs="Times New Roman"/>
              </w:rPr>
              <w:t xml:space="preserve">nselho Regional de Engenharia e </w:t>
            </w:r>
            <w:r w:rsidRPr="00622674">
              <w:rPr>
                <w:rFonts w:ascii="Times New Roman" w:hAnsi="Times New Roman" w:cs="Times New Roman"/>
              </w:rPr>
              <w:t>Agronomia do Pará – CREA-PA, reunida em Belém-PA, no dia</w:t>
            </w:r>
            <w:r w:rsidR="00E801FB" w:rsidRPr="00622674">
              <w:rPr>
                <w:rFonts w:ascii="Times New Roman" w:hAnsi="Times New Roman" w:cs="Times New Roman"/>
              </w:rPr>
              <w:t xml:space="preserve"> </w:t>
            </w:r>
            <w:r w:rsidR="0020510C" w:rsidRPr="00622674">
              <w:rPr>
                <w:rFonts w:ascii="Times New Roman" w:hAnsi="Times New Roman" w:cs="Times New Roman"/>
              </w:rPr>
              <w:t>1</w:t>
            </w:r>
            <w:r w:rsidR="00941091" w:rsidRPr="00622674">
              <w:rPr>
                <w:rFonts w:ascii="Times New Roman" w:hAnsi="Times New Roman" w:cs="Times New Roman"/>
              </w:rPr>
              <w:t>4</w:t>
            </w:r>
            <w:r w:rsidR="008931C7" w:rsidRPr="00622674">
              <w:rPr>
                <w:rFonts w:ascii="Times New Roman" w:hAnsi="Times New Roman" w:cs="Times New Roman"/>
              </w:rPr>
              <w:t xml:space="preserve"> </w:t>
            </w:r>
            <w:r w:rsidR="00385A78" w:rsidRPr="00622674">
              <w:rPr>
                <w:rFonts w:ascii="Times New Roman" w:hAnsi="Times New Roman" w:cs="Times New Roman"/>
              </w:rPr>
              <w:t xml:space="preserve">de </w:t>
            </w:r>
            <w:r w:rsidR="00941091" w:rsidRPr="00622674">
              <w:rPr>
                <w:rFonts w:ascii="Times New Roman" w:hAnsi="Times New Roman" w:cs="Times New Roman"/>
              </w:rPr>
              <w:t>novem</w:t>
            </w:r>
            <w:r w:rsidR="0020510C" w:rsidRPr="00622674">
              <w:rPr>
                <w:rFonts w:ascii="Times New Roman" w:hAnsi="Times New Roman" w:cs="Times New Roman"/>
              </w:rPr>
              <w:t>bro</w:t>
            </w:r>
            <w:r w:rsidR="00385A78" w:rsidRPr="00622674">
              <w:rPr>
                <w:rFonts w:ascii="Times New Roman" w:hAnsi="Times New Roman" w:cs="Times New Roman"/>
              </w:rPr>
              <w:t xml:space="preserve"> de 201</w:t>
            </w:r>
            <w:r w:rsidR="00E801FB" w:rsidRPr="00622674">
              <w:rPr>
                <w:rFonts w:ascii="Times New Roman" w:hAnsi="Times New Roman" w:cs="Times New Roman"/>
              </w:rPr>
              <w:t>9</w:t>
            </w:r>
            <w:r w:rsidRPr="00622674">
              <w:rPr>
                <w:rFonts w:ascii="Times New Roman" w:hAnsi="Times New Roman" w:cs="Times New Roman"/>
              </w:rPr>
              <w:t>, na sede do CREA/PA. Após analisar o processo</w:t>
            </w:r>
            <w:r w:rsidR="00606BA8" w:rsidRPr="00622674">
              <w:rPr>
                <w:rFonts w:ascii="Times New Roman" w:hAnsi="Times New Roman" w:cs="Times New Roman"/>
              </w:rPr>
              <w:t xml:space="preserve"> </w:t>
            </w:r>
            <w:r w:rsidR="00D55C32" w:rsidRPr="00622674">
              <w:rPr>
                <w:rFonts w:ascii="Times New Roman" w:hAnsi="Times New Roman" w:cs="Times New Roman"/>
              </w:rPr>
              <w:t>377284/2019</w:t>
            </w:r>
            <w:r w:rsidR="00C12D14" w:rsidRPr="00622674">
              <w:rPr>
                <w:rFonts w:ascii="Times New Roman" w:hAnsi="Times New Roman" w:cs="Times New Roman"/>
              </w:rPr>
              <w:t xml:space="preserve"> </w:t>
            </w:r>
            <w:r w:rsidRPr="00622674">
              <w:rPr>
                <w:rFonts w:ascii="Times New Roman" w:hAnsi="Times New Roman" w:cs="Times New Roman"/>
              </w:rPr>
              <w:t xml:space="preserve">em epigrafe, que trata </w:t>
            </w:r>
            <w:r w:rsidR="00385A78" w:rsidRPr="00622674">
              <w:rPr>
                <w:rFonts w:ascii="Times New Roman" w:hAnsi="Times New Roman" w:cs="Times New Roman"/>
              </w:rPr>
              <w:t xml:space="preserve">de </w:t>
            </w:r>
            <w:r w:rsidR="00EE2E57" w:rsidRPr="00622674">
              <w:rPr>
                <w:rFonts w:ascii="Times New Roman" w:hAnsi="Times New Roman" w:cs="Times New Roman"/>
              </w:rPr>
              <w:t xml:space="preserve">cadastramento </w:t>
            </w:r>
            <w:r w:rsidR="00015F78" w:rsidRPr="00622674">
              <w:rPr>
                <w:rFonts w:ascii="Times New Roman" w:hAnsi="Times New Roman" w:cs="Times New Roman"/>
              </w:rPr>
              <w:t xml:space="preserve">do curso </w:t>
            </w:r>
            <w:r w:rsidR="00941091" w:rsidRPr="00622674">
              <w:rPr>
                <w:rFonts w:ascii="Times New Roman" w:hAnsi="Times New Roman" w:cs="Times New Roman"/>
              </w:rPr>
              <w:t xml:space="preserve">de </w:t>
            </w:r>
            <w:r w:rsidR="00D55C32" w:rsidRPr="00622674">
              <w:rPr>
                <w:rFonts w:ascii="Times New Roman" w:hAnsi="Times New Roman" w:cs="Times New Roman"/>
                <w:sz w:val="24"/>
                <w:szCs w:val="24"/>
              </w:rPr>
              <w:t xml:space="preserve">Engenharia da Computação </w:t>
            </w:r>
            <w:r w:rsidR="009B03CB" w:rsidRPr="00622674">
              <w:rPr>
                <w:rFonts w:ascii="Times New Roman" w:hAnsi="Times New Roman" w:cs="Times New Roman"/>
              </w:rPr>
              <w:t>d</w:t>
            </w:r>
            <w:r w:rsidR="00606BA8" w:rsidRPr="00622674">
              <w:rPr>
                <w:rFonts w:ascii="Times New Roman" w:hAnsi="Times New Roman" w:cs="Times New Roman"/>
              </w:rPr>
              <w:t>a</w:t>
            </w:r>
            <w:r w:rsidR="00026593" w:rsidRPr="00622674">
              <w:rPr>
                <w:rFonts w:ascii="Times New Roman" w:hAnsi="Times New Roman" w:cs="Times New Roman"/>
              </w:rPr>
              <w:t xml:space="preserve"> </w:t>
            </w:r>
            <w:r w:rsidR="00D55C32" w:rsidRPr="00622674">
              <w:rPr>
                <w:rFonts w:ascii="Times New Roman" w:hAnsi="Times New Roman" w:cs="Times New Roman"/>
                <w:sz w:val="24"/>
                <w:szCs w:val="24"/>
              </w:rPr>
              <w:t>UFPA- Universidade Federal do Pará</w:t>
            </w:r>
            <w:r w:rsidR="0066210B" w:rsidRPr="00622674">
              <w:rPr>
                <w:rFonts w:ascii="Times New Roman" w:hAnsi="Times New Roman" w:cs="Times New Roman"/>
              </w:rPr>
              <w:t>, em conformidade com disposto no Anexo II da Resolução nº 1.073/2016 do CONFEA</w:t>
            </w:r>
            <w:r w:rsidR="003F55BF" w:rsidRPr="00622674">
              <w:rPr>
                <w:rFonts w:ascii="Times New Roman" w:hAnsi="Times New Roman" w:cs="Times New Roman"/>
              </w:rPr>
              <w:t>;</w:t>
            </w:r>
            <w:r w:rsidR="000D15C5" w:rsidRPr="00622674">
              <w:rPr>
                <w:rFonts w:ascii="Times New Roman" w:hAnsi="Times New Roman" w:cs="Times New Roman"/>
              </w:rPr>
              <w:t xml:space="preserve"> </w:t>
            </w:r>
            <w:r w:rsidR="00B23CBB" w:rsidRPr="00622674">
              <w:rPr>
                <w:rFonts w:ascii="Times New Roman" w:hAnsi="Times New Roman" w:cs="Times New Roman"/>
              </w:rPr>
              <w:t>Considerando que a Instituição de Ensino já está cadastrada neste Regional, sob protocolo nº 31804/13, PL/PA 086/2014, CEEC/PA 119/2014;</w:t>
            </w:r>
            <w:r w:rsidR="00622674">
              <w:rPr>
                <w:rFonts w:ascii="Times New Roman" w:hAnsi="Times New Roman" w:cs="Times New Roman"/>
              </w:rPr>
              <w:t xml:space="preserve"> </w:t>
            </w:r>
            <w:r w:rsidR="00B23CBB" w:rsidRPr="00622674">
              <w:rPr>
                <w:rFonts w:ascii="Times New Roman" w:hAnsi="Times New Roman" w:cs="Times New Roman"/>
              </w:rPr>
              <w:t xml:space="preserve">Considerando que o Plenário do </w:t>
            </w:r>
            <w:proofErr w:type="gramStart"/>
            <w:r w:rsidR="00B23CBB" w:rsidRPr="00622674">
              <w:rPr>
                <w:rFonts w:ascii="Times New Roman" w:hAnsi="Times New Roman" w:cs="Times New Roman"/>
              </w:rPr>
              <w:t>Crea</w:t>
            </w:r>
            <w:proofErr w:type="gramEnd"/>
            <w:r w:rsidR="00B23CBB" w:rsidRPr="00622674">
              <w:rPr>
                <w:rFonts w:ascii="Times New Roman" w:hAnsi="Times New Roman" w:cs="Times New Roman"/>
              </w:rPr>
              <w:t>-PA instituiu para auxiliar as câmaras especializadas comissão permanente denominada Comissão de Educação e Atribuição Profissional – CEAP com a finalidade de instruir os processos de registro profissional e cadastramento institucional, conforme Art. 15 do Anexo II da Resolução nº 1.073, de 2016;</w:t>
            </w:r>
            <w:r w:rsidR="00622674">
              <w:rPr>
                <w:rFonts w:ascii="Times New Roman" w:hAnsi="Times New Roman" w:cs="Times New Roman"/>
              </w:rPr>
              <w:t xml:space="preserve"> </w:t>
            </w:r>
            <w:r w:rsidR="00B23CBB" w:rsidRPr="00622674">
              <w:rPr>
                <w:rFonts w:ascii="Times New Roman" w:hAnsi="Times New Roman" w:cs="Times New Roman"/>
              </w:rPr>
              <w:t>Considerando que foi apresentado Formulário B, devidamente preenchido;</w:t>
            </w:r>
            <w:r w:rsidR="00622674">
              <w:rPr>
                <w:rFonts w:ascii="Times New Roman" w:hAnsi="Times New Roman" w:cs="Times New Roman"/>
              </w:rPr>
              <w:t xml:space="preserve"> </w:t>
            </w:r>
            <w:r w:rsidR="00B23CBB" w:rsidRPr="00622674">
              <w:rPr>
                <w:rFonts w:ascii="Times New Roman" w:hAnsi="Times New Roman" w:cs="Times New Roman"/>
              </w:rPr>
              <w:t>Considerando que foi apresentado projeto pedagógico do Curso;</w:t>
            </w:r>
            <w:r w:rsidR="00622674">
              <w:rPr>
                <w:rFonts w:ascii="Times New Roman" w:hAnsi="Times New Roman" w:cs="Times New Roman"/>
              </w:rPr>
              <w:t xml:space="preserve"> </w:t>
            </w:r>
            <w:r w:rsidR="00B23CBB" w:rsidRPr="00622674">
              <w:rPr>
                <w:rFonts w:ascii="Times New Roman" w:hAnsi="Times New Roman" w:cs="Times New Roman"/>
              </w:rPr>
              <w:t xml:space="preserve">Considerando que a carga horária de </w:t>
            </w:r>
            <w:r w:rsidR="00B23CBB" w:rsidRPr="0062267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3.600h</w:t>
            </w:r>
            <w:r w:rsidR="00B23CBB" w:rsidRPr="00622674">
              <w:rPr>
                <w:rFonts w:ascii="Times New Roman" w:hAnsi="Times New Roman" w:cs="Times New Roman"/>
              </w:rPr>
              <w:t xml:space="preserve"> atende a Decisão Plenária do </w:t>
            </w:r>
            <w:proofErr w:type="spellStart"/>
            <w:r w:rsidR="00B23CBB" w:rsidRPr="00622674">
              <w:rPr>
                <w:rFonts w:ascii="Times New Roman" w:hAnsi="Times New Roman" w:cs="Times New Roman"/>
              </w:rPr>
              <w:t>Confea</w:t>
            </w:r>
            <w:proofErr w:type="spellEnd"/>
            <w:r w:rsidR="00B23CBB" w:rsidRPr="00622674">
              <w:rPr>
                <w:rFonts w:ascii="Times New Roman" w:hAnsi="Times New Roman" w:cs="Times New Roman"/>
              </w:rPr>
              <w:t xml:space="preserve"> nº 1333/2015;</w:t>
            </w:r>
            <w:r w:rsidR="00622674">
              <w:rPr>
                <w:rFonts w:ascii="Times New Roman" w:hAnsi="Times New Roman" w:cs="Times New Roman"/>
              </w:rPr>
              <w:t xml:space="preserve"> </w:t>
            </w:r>
            <w:r w:rsidR="00B23CBB" w:rsidRPr="00622674">
              <w:rPr>
                <w:rFonts w:ascii="Times New Roman" w:hAnsi="Times New Roman" w:cs="Times New Roman"/>
              </w:rPr>
              <w:t>Considerando que foi apresentado perfil de formação do profissional;</w:t>
            </w:r>
            <w:r w:rsidR="00622674">
              <w:rPr>
                <w:rFonts w:ascii="Times New Roman" w:hAnsi="Times New Roman" w:cs="Times New Roman"/>
              </w:rPr>
              <w:t xml:space="preserve"> </w:t>
            </w:r>
            <w:r w:rsidR="00B23CBB" w:rsidRPr="00622674">
              <w:rPr>
                <w:rFonts w:ascii="Times New Roman" w:hAnsi="Times New Roman"/>
              </w:rPr>
              <w:t xml:space="preserve">Considerando que foi apresentado como Ato </w:t>
            </w:r>
            <w:proofErr w:type="spellStart"/>
            <w:r w:rsidR="00B23CBB" w:rsidRPr="00622674">
              <w:rPr>
                <w:rFonts w:ascii="Times New Roman" w:hAnsi="Times New Roman"/>
              </w:rPr>
              <w:t>Autorizativo</w:t>
            </w:r>
            <w:proofErr w:type="spellEnd"/>
            <w:r w:rsidR="00B23CBB" w:rsidRPr="00622674">
              <w:rPr>
                <w:rFonts w:ascii="Times New Roman" w:hAnsi="Times New Roman"/>
              </w:rPr>
              <w:t xml:space="preserve"> a </w:t>
            </w:r>
            <w:r w:rsidR="00B23CBB" w:rsidRPr="00622674">
              <w:rPr>
                <w:rFonts w:ascii="Times New Roman" w:eastAsia="Times New Roman" w:hAnsi="Times New Roman"/>
                <w:color w:val="000000"/>
                <w:lang w:eastAsia="pt-BR"/>
              </w:rPr>
              <w:t>Res.</w:t>
            </w:r>
            <w:r w:rsidR="00622674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r w:rsidR="00B23CBB" w:rsidRPr="00622674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nº4310-A UFPA, Port.427/2013 </w:t>
            </w:r>
            <w:proofErr w:type="spellStart"/>
            <w:r w:rsidR="00B23CBB" w:rsidRPr="00622674">
              <w:rPr>
                <w:rFonts w:ascii="Times New Roman" w:eastAsia="Times New Roman" w:hAnsi="Times New Roman"/>
                <w:color w:val="000000"/>
                <w:lang w:eastAsia="pt-BR"/>
              </w:rPr>
              <w:t>Mec</w:t>
            </w:r>
            <w:proofErr w:type="spellEnd"/>
            <w:r w:rsidR="00622674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; </w:t>
            </w:r>
            <w:r w:rsidR="00B23CBB" w:rsidRPr="00622674">
              <w:rPr>
                <w:rFonts w:ascii="Times New Roman" w:hAnsi="Times New Roman" w:cs="Times New Roman"/>
              </w:rPr>
              <w:t>Considerando que foi apresentado o Ato de reconhecimento do curso</w:t>
            </w:r>
            <w:r w:rsidR="00B23CBB" w:rsidRPr="00622674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Portaria nº 373/2018 MEC;</w:t>
            </w:r>
            <w:r w:rsidR="00622674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r w:rsidR="00B23CBB" w:rsidRPr="00622674">
              <w:rPr>
                <w:rFonts w:ascii="Times New Roman" w:hAnsi="Times New Roman" w:cs="Times New Roman"/>
              </w:rPr>
              <w:t>Considerando que não há recomendações a fazer quanto ao quadro dos docentes;</w:t>
            </w:r>
            <w:r w:rsidR="00622674">
              <w:rPr>
                <w:rFonts w:ascii="Times New Roman" w:hAnsi="Times New Roman" w:cs="Times New Roman"/>
              </w:rPr>
              <w:t xml:space="preserve"> </w:t>
            </w:r>
            <w:r w:rsidR="00B23CBB" w:rsidRPr="00622674">
              <w:rPr>
                <w:rFonts w:ascii="Times New Roman" w:hAnsi="Times New Roman" w:cs="Times New Roman"/>
              </w:rPr>
              <w:t xml:space="preserve">Considerando que foi enviado o </w:t>
            </w:r>
            <w:r w:rsidR="00B23CBB" w:rsidRPr="00622674">
              <w:rPr>
                <w:rFonts w:ascii="Times New Roman" w:eastAsia="Times New Roman" w:hAnsi="Times New Roman"/>
                <w:color w:val="000000"/>
                <w:lang w:eastAsia="pt-BR"/>
              </w:rPr>
              <w:t>Of. Nº 16/20189-GAC/CEAP</w:t>
            </w:r>
            <w:r w:rsidR="00B23CBB" w:rsidRPr="00622674">
              <w:rPr>
                <w:rFonts w:ascii="Times New Roman" w:hAnsi="Times New Roman" w:cs="Times New Roman"/>
              </w:rPr>
              <w:t xml:space="preserve"> ;</w:t>
            </w:r>
            <w:r w:rsidR="00622674">
              <w:rPr>
                <w:rFonts w:ascii="Times New Roman" w:hAnsi="Times New Roman" w:cs="Times New Roman"/>
              </w:rPr>
              <w:t xml:space="preserve"> </w:t>
            </w:r>
            <w:r w:rsidR="00B23CBB" w:rsidRPr="00622674">
              <w:rPr>
                <w:rFonts w:ascii="Times New Roman" w:hAnsi="Times New Roman" w:cs="Times New Roman"/>
              </w:rPr>
              <w:t>Considerando que foi realizada juntada Protocolo nº 356452/2018</w:t>
            </w:r>
            <w:r w:rsidR="00C12D14" w:rsidRPr="00622674">
              <w:rPr>
                <w:rFonts w:ascii="Times New Roman" w:hAnsi="Times New Roman" w:cs="Times New Roman"/>
              </w:rPr>
              <w:t xml:space="preserve">. </w:t>
            </w:r>
            <w:r w:rsidR="0002211D" w:rsidRPr="00622674">
              <w:rPr>
                <w:rFonts w:ascii="Times New Roman" w:hAnsi="Times New Roman" w:cs="Times New Roman"/>
              </w:rPr>
              <w:t>DELIBEROU</w:t>
            </w:r>
            <w:r w:rsidR="00407512" w:rsidRPr="00622674">
              <w:rPr>
                <w:rFonts w:ascii="Times New Roman" w:hAnsi="Times New Roman" w:cs="Times New Roman"/>
              </w:rPr>
              <w:t>:</w:t>
            </w:r>
            <w:r w:rsidR="0048040A" w:rsidRPr="00622674">
              <w:rPr>
                <w:rFonts w:ascii="Times New Roman" w:hAnsi="Times New Roman" w:cs="Times New Roman"/>
              </w:rPr>
              <w:t xml:space="preserve"> </w:t>
            </w:r>
            <w:r w:rsidR="0002211D" w:rsidRPr="00622674">
              <w:rPr>
                <w:rFonts w:ascii="Times New Roman" w:hAnsi="Times New Roman" w:cs="Times New Roman"/>
              </w:rPr>
              <w:t>Por unanimidade</w:t>
            </w:r>
            <w:r w:rsidR="004C6A8E" w:rsidRPr="00622674">
              <w:rPr>
                <w:rFonts w:ascii="Times New Roman" w:hAnsi="Times New Roman" w:cs="Times New Roman"/>
              </w:rPr>
              <w:t>, pelo</w:t>
            </w:r>
            <w:r w:rsidR="00B23CBB" w:rsidRPr="00622674">
              <w:rPr>
                <w:rFonts w:ascii="Times New Roman" w:hAnsi="Times New Roman" w:cs="Times New Roman"/>
              </w:rPr>
              <w:t xml:space="preserve"> deferimento do processo </w:t>
            </w:r>
            <w:proofErr w:type="gramStart"/>
            <w:r w:rsidR="00B23CBB" w:rsidRPr="00622674">
              <w:rPr>
                <w:rFonts w:ascii="Times New Roman" w:hAnsi="Times New Roman" w:cs="Times New Roman"/>
              </w:rPr>
              <w:t>de(</w:t>
            </w:r>
            <w:proofErr w:type="gramEnd"/>
            <w:r w:rsidR="00B23CBB" w:rsidRPr="00622674">
              <w:rPr>
                <w:rFonts w:ascii="Times New Roman" w:hAnsi="Times New Roman" w:cs="Times New Roman"/>
              </w:rPr>
              <w:t>o) Cadastramento do Curso de Engenharia da Computação oferecido pelo(a) UFPA- Universidade Federal do Pará/Campus Castanhal</w:t>
            </w:r>
            <w:r w:rsidR="0066210B" w:rsidRPr="00622674">
              <w:rPr>
                <w:rFonts w:ascii="Times New Roman" w:hAnsi="Times New Roman" w:cs="Times New Roman"/>
              </w:rPr>
              <w:t>, com o seguinte entendimento</w:t>
            </w:r>
            <w:r w:rsidR="005B099E" w:rsidRPr="00622674">
              <w:rPr>
                <w:rFonts w:ascii="Times New Roman" w:hAnsi="Times New Roman" w:cs="Times New Roman"/>
              </w:rPr>
              <w:t xml:space="preserve">: </w:t>
            </w:r>
            <w:r w:rsidR="0068098D" w:rsidRPr="00622674">
              <w:rPr>
                <w:rFonts w:ascii="Times New Roman" w:hAnsi="Times New Roman" w:cs="Times New Roman"/>
              </w:rPr>
              <w:t xml:space="preserve"> </w:t>
            </w:r>
            <w:r w:rsidR="00B23CBB" w:rsidRPr="0062267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Conceder o registro aos egressos com o título de </w:t>
            </w:r>
            <w:r w:rsidR="00B23CBB" w:rsidRPr="00622674">
              <w:rPr>
                <w:rFonts w:ascii="Times New Roman" w:hAnsi="Times New Roman" w:cs="Times New Roman"/>
                <w:b/>
              </w:rPr>
              <w:t>ENGENHEIRO</w:t>
            </w:r>
            <w:r w:rsidR="00B23CBB" w:rsidRPr="0062267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/</w:t>
            </w:r>
            <w:r w:rsidR="00B23CBB" w:rsidRPr="00622674">
              <w:rPr>
                <w:rFonts w:ascii="Times New Roman" w:hAnsi="Times New Roman" w:cs="Times New Roman"/>
                <w:b/>
              </w:rPr>
              <w:t xml:space="preserve"> ENGENHEIRA de COMPUTAÇÃO</w:t>
            </w:r>
            <w:r w:rsidR="00B23CBB" w:rsidRPr="0062267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código 121-01-00 da Tabela da Resolução 473/2012 do CONFEA e as atribuições iniciais de competência e atividades profissionais constantes no Artigo 1º da Resolução 380/1993.</w:t>
            </w:r>
            <w:r w:rsidR="004C6A8E" w:rsidRPr="00622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C6A8E" w:rsidRPr="00622674">
              <w:rPr>
                <w:rFonts w:ascii="Times New Roman" w:hAnsi="Times New Roman" w:cs="Times New Roman"/>
              </w:rPr>
              <w:t>S.M.</w:t>
            </w:r>
            <w:proofErr w:type="spellEnd"/>
            <w:r w:rsidR="004C6A8E" w:rsidRPr="00622674">
              <w:rPr>
                <w:rFonts w:ascii="Times New Roman" w:hAnsi="Times New Roman" w:cs="Times New Roman"/>
              </w:rPr>
              <w:t>J da Câmara Especializada de Engenharia Elétrica</w:t>
            </w:r>
            <w:r w:rsidR="00B367E7" w:rsidRPr="00622674">
              <w:rPr>
                <w:rFonts w:ascii="Times New Roman" w:hAnsi="Times New Roman"/>
              </w:rPr>
              <w:t xml:space="preserve">. </w:t>
            </w:r>
            <w:r w:rsidR="00B24E5B" w:rsidRPr="00622674">
              <w:rPr>
                <w:rFonts w:ascii="Times New Roman" w:hAnsi="Times New Roman" w:cs="Times New Roman"/>
              </w:rPr>
              <w:t xml:space="preserve">A reunião foi coordenada pelo Conselheiro Eng. Mec. Newton </w:t>
            </w:r>
            <w:proofErr w:type="spellStart"/>
            <w:r w:rsidR="00B24E5B" w:rsidRPr="00622674">
              <w:rPr>
                <w:rFonts w:ascii="Times New Roman" w:hAnsi="Times New Roman" w:cs="Times New Roman"/>
              </w:rPr>
              <w:t>Sure</w:t>
            </w:r>
            <w:proofErr w:type="spellEnd"/>
            <w:r w:rsidR="00B24E5B" w:rsidRPr="00622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4E5B" w:rsidRPr="00622674">
              <w:rPr>
                <w:rFonts w:ascii="Times New Roman" w:hAnsi="Times New Roman" w:cs="Times New Roman"/>
              </w:rPr>
              <w:t>Soeiro</w:t>
            </w:r>
            <w:proofErr w:type="spellEnd"/>
            <w:r w:rsidR="00B24E5B" w:rsidRPr="00622674">
              <w:rPr>
                <w:rFonts w:ascii="Times New Roman" w:hAnsi="Times New Roman" w:cs="Times New Roman"/>
              </w:rPr>
              <w:t>, tendo sido este processo relatado pel</w:t>
            </w:r>
            <w:r w:rsidR="00B23CBB" w:rsidRPr="00622674">
              <w:rPr>
                <w:rFonts w:ascii="Times New Roman" w:hAnsi="Times New Roman" w:cs="Times New Roman"/>
              </w:rPr>
              <w:t>a</w:t>
            </w:r>
            <w:r w:rsidR="00B24E5B" w:rsidRPr="00622674">
              <w:rPr>
                <w:rFonts w:ascii="Times New Roman" w:hAnsi="Times New Roman" w:cs="Times New Roman"/>
              </w:rPr>
              <w:t xml:space="preserve"> Conselheir</w:t>
            </w:r>
            <w:r w:rsidR="00B23CBB" w:rsidRPr="00622674">
              <w:rPr>
                <w:rFonts w:ascii="Times New Roman" w:hAnsi="Times New Roman" w:cs="Times New Roman"/>
              </w:rPr>
              <w:t xml:space="preserve">a Eng. Civ. </w:t>
            </w:r>
            <w:proofErr w:type="spellStart"/>
            <w:r w:rsidR="00B23CBB" w:rsidRPr="00622674">
              <w:rPr>
                <w:rFonts w:ascii="Times New Roman" w:hAnsi="Times New Roman" w:cs="Times New Roman"/>
              </w:rPr>
              <w:t>Tatiane</w:t>
            </w:r>
            <w:proofErr w:type="spellEnd"/>
            <w:r w:rsidR="00B23CBB" w:rsidRPr="00622674">
              <w:rPr>
                <w:rFonts w:ascii="Times New Roman" w:hAnsi="Times New Roman" w:cs="Times New Roman"/>
              </w:rPr>
              <w:t xml:space="preserve"> Torres de Madeiro</w:t>
            </w:r>
            <w:r w:rsidR="00622674" w:rsidRPr="00622674">
              <w:rPr>
                <w:rFonts w:ascii="Times New Roman" w:hAnsi="Times New Roman" w:cs="Times New Roman"/>
              </w:rPr>
              <w:t xml:space="preserve"> presente também os senhores conselheiros </w:t>
            </w:r>
            <w:r w:rsidR="004C6A8E" w:rsidRPr="00622674">
              <w:rPr>
                <w:rFonts w:ascii="Times New Roman" w:hAnsi="Times New Roman" w:cs="Times New Roman"/>
              </w:rPr>
              <w:t xml:space="preserve">Eng. Agr. Celso </w:t>
            </w:r>
            <w:proofErr w:type="spellStart"/>
            <w:r w:rsidR="004C6A8E" w:rsidRPr="00622674">
              <w:rPr>
                <w:rFonts w:ascii="Times New Roman" w:hAnsi="Times New Roman" w:cs="Times New Roman"/>
              </w:rPr>
              <w:t>Shiguetoshi</w:t>
            </w:r>
            <w:proofErr w:type="spellEnd"/>
            <w:r w:rsidR="004C6A8E" w:rsidRPr="00622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C6A8E" w:rsidRPr="00622674">
              <w:rPr>
                <w:rFonts w:ascii="Times New Roman" w:hAnsi="Times New Roman" w:cs="Times New Roman"/>
              </w:rPr>
              <w:t>Tanabe</w:t>
            </w:r>
            <w:proofErr w:type="spellEnd"/>
            <w:r w:rsidR="004C6A8E" w:rsidRPr="006226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21277" w:rsidRPr="00622674">
              <w:rPr>
                <w:rFonts w:ascii="Times New Roman" w:hAnsi="Times New Roman" w:cs="Times New Roman"/>
              </w:rPr>
              <w:t>Eng</w:t>
            </w:r>
            <w:proofErr w:type="spellEnd"/>
            <w:r w:rsidR="00E21277" w:rsidRPr="00622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1277" w:rsidRPr="00622674">
              <w:rPr>
                <w:rFonts w:ascii="Times New Roman" w:hAnsi="Times New Roman" w:cs="Times New Roman"/>
              </w:rPr>
              <w:t>Ftal</w:t>
            </w:r>
            <w:proofErr w:type="spellEnd"/>
            <w:r w:rsidR="00E21277" w:rsidRPr="00622674">
              <w:rPr>
                <w:rFonts w:ascii="Times New Roman" w:hAnsi="Times New Roman" w:cs="Times New Roman"/>
              </w:rPr>
              <w:t xml:space="preserve"> Antonio Jose Figueiredo Moreira</w:t>
            </w:r>
            <w:r w:rsidR="00AC7048" w:rsidRPr="00622674">
              <w:rPr>
                <w:rFonts w:ascii="Times New Roman" w:hAnsi="Times New Roman" w:cs="Times New Roman"/>
              </w:rPr>
              <w:t>,</w:t>
            </w:r>
            <w:r w:rsidR="004C6A8E" w:rsidRPr="00622674">
              <w:rPr>
                <w:rFonts w:ascii="Times New Roman" w:hAnsi="Times New Roman" w:cs="Times New Roman"/>
              </w:rPr>
              <w:t xml:space="preserve"> Eng.</w:t>
            </w:r>
            <w:r w:rsidR="00DB7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C6A8E" w:rsidRPr="00622674">
              <w:rPr>
                <w:rFonts w:ascii="Times New Roman" w:hAnsi="Times New Roman" w:cs="Times New Roman"/>
              </w:rPr>
              <w:t>Amb</w:t>
            </w:r>
            <w:proofErr w:type="spellEnd"/>
            <w:r w:rsidR="004C6A8E" w:rsidRPr="00622674">
              <w:rPr>
                <w:rFonts w:ascii="Times New Roman" w:hAnsi="Times New Roman" w:cs="Times New Roman"/>
              </w:rPr>
              <w:t xml:space="preserve">. Paula Fernanda </w:t>
            </w:r>
            <w:proofErr w:type="spellStart"/>
            <w:r w:rsidR="004C6A8E" w:rsidRPr="00622674">
              <w:rPr>
                <w:rFonts w:ascii="Times New Roman" w:hAnsi="Times New Roman" w:cs="Times New Roman"/>
              </w:rPr>
              <w:t>Vi</w:t>
            </w:r>
            <w:r w:rsidR="00622674" w:rsidRPr="00622674">
              <w:rPr>
                <w:rFonts w:ascii="Times New Roman" w:hAnsi="Times New Roman" w:cs="Times New Roman"/>
              </w:rPr>
              <w:t>égas</w:t>
            </w:r>
            <w:proofErr w:type="spellEnd"/>
            <w:r w:rsidR="00622674" w:rsidRPr="00622674">
              <w:rPr>
                <w:rFonts w:ascii="Times New Roman" w:hAnsi="Times New Roman" w:cs="Times New Roman"/>
              </w:rPr>
              <w:t xml:space="preserve"> Pinheiro, </w:t>
            </w:r>
            <w:proofErr w:type="gramStart"/>
            <w:r w:rsidR="003A735B" w:rsidRPr="00622674">
              <w:rPr>
                <w:rFonts w:ascii="Times New Roman" w:hAnsi="Times New Roman" w:cs="Times New Roman"/>
              </w:rPr>
              <w:t>-.</w:t>
            </w:r>
            <w:proofErr w:type="gramEnd"/>
            <w:r w:rsidR="003A735B" w:rsidRPr="00622674">
              <w:rPr>
                <w:rFonts w:ascii="Times New Roman" w:hAnsi="Times New Roman" w:cs="Times New Roman"/>
              </w:rPr>
              <w:t>-.-.</w:t>
            </w:r>
            <w:r w:rsidR="00015F78" w:rsidRPr="00622674">
              <w:rPr>
                <w:rFonts w:ascii="Times New Roman" w:hAnsi="Times New Roman" w:cs="Times New Roman"/>
              </w:rPr>
              <w:t>-.-.-.-.-.-.-</w:t>
            </w:r>
            <w:r w:rsidR="00E21277" w:rsidRPr="00622674">
              <w:rPr>
                <w:rFonts w:ascii="Times New Roman" w:hAnsi="Times New Roman" w:cs="Times New Roman"/>
              </w:rPr>
              <w:t>.-.-.-</w:t>
            </w:r>
            <w:r w:rsidR="006C3803" w:rsidRPr="00622674">
              <w:rPr>
                <w:rFonts w:ascii="Times New Roman" w:hAnsi="Times New Roman" w:cs="Times New Roman"/>
              </w:rPr>
              <w:t>.-.-.-.-.-</w:t>
            </w:r>
            <w:r w:rsidR="00622674">
              <w:rPr>
                <w:rFonts w:ascii="Times New Roman" w:hAnsi="Times New Roman" w:cs="Times New Roman"/>
              </w:rPr>
              <w:t>.-.-.-.-.-.-.-.-.-.-.-.-.-.-.-.-.-.-.-.-.-.-.-.-.-.-.-.-.-.-.-.-.-.-.-.-.-.-.-.-.-.-</w:t>
            </w:r>
          </w:p>
        </w:tc>
      </w:tr>
    </w:tbl>
    <w:p w:rsidR="006C3803" w:rsidRPr="00622674" w:rsidRDefault="006C3803" w:rsidP="00B35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5B05" w:rsidRPr="00622674" w:rsidRDefault="00BD2757" w:rsidP="00B35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674">
        <w:rPr>
          <w:rFonts w:ascii="Times New Roman" w:hAnsi="Times New Roman" w:cs="Times New Roman"/>
          <w:sz w:val="24"/>
          <w:szCs w:val="24"/>
        </w:rPr>
        <w:t xml:space="preserve">Belém, </w:t>
      </w:r>
      <w:r w:rsidR="000D15C5" w:rsidRPr="00622674">
        <w:rPr>
          <w:rFonts w:ascii="Times New Roman" w:hAnsi="Times New Roman" w:cs="Times New Roman"/>
          <w:sz w:val="24"/>
          <w:szCs w:val="24"/>
        </w:rPr>
        <w:t>1</w:t>
      </w:r>
      <w:r w:rsidR="004C6A8E" w:rsidRPr="00622674">
        <w:rPr>
          <w:rFonts w:ascii="Times New Roman" w:hAnsi="Times New Roman" w:cs="Times New Roman"/>
          <w:sz w:val="24"/>
          <w:szCs w:val="24"/>
        </w:rPr>
        <w:t>4</w:t>
      </w:r>
      <w:r w:rsidR="00B35B05" w:rsidRPr="00622674">
        <w:rPr>
          <w:rFonts w:ascii="Times New Roman" w:hAnsi="Times New Roman" w:cs="Times New Roman"/>
          <w:sz w:val="24"/>
          <w:szCs w:val="24"/>
        </w:rPr>
        <w:t xml:space="preserve"> de</w:t>
      </w:r>
      <w:r w:rsidR="00385A78" w:rsidRPr="00622674">
        <w:rPr>
          <w:rFonts w:ascii="Times New Roman" w:hAnsi="Times New Roman" w:cs="Times New Roman"/>
          <w:sz w:val="24"/>
          <w:szCs w:val="24"/>
        </w:rPr>
        <w:t xml:space="preserve"> </w:t>
      </w:r>
      <w:r w:rsidR="004C6A8E" w:rsidRPr="00622674">
        <w:rPr>
          <w:rFonts w:ascii="Times New Roman" w:hAnsi="Times New Roman" w:cs="Times New Roman"/>
          <w:sz w:val="24"/>
          <w:szCs w:val="24"/>
        </w:rPr>
        <w:t>novem</w:t>
      </w:r>
      <w:r w:rsidR="000D15C5" w:rsidRPr="00622674">
        <w:rPr>
          <w:rFonts w:ascii="Times New Roman" w:hAnsi="Times New Roman" w:cs="Times New Roman"/>
          <w:sz w:val="24"/>
          <w:szCs w:val="24"/>
        </w:rPr>
        <w:t>bro</w:t>
      </w:r>
      <w:r w:rsidR="00B35B05" w:rsidRPr="00622674">
        <w:rPr>
          <w:rFonts w:ascii="Times New Roman" w:hAnsi="Times New Roman" w:cs="Times New Roman"/>
          <w:sz w:val="24"/>
          <w:szCs w:val="24"/>
        </w:rPr>
        <w:t xml:space="preserve"> de 201</w:t>
      </w:r>
      <w:r w:rsidRPr="00622674">
        <w:rPr>
          <w:rFonts w:ascii="Times New Roman" w:hAnsi="Times New Roman" w:cs="Times New Roman"/>
          <w:sz w:val="24"/>
          <w:szCs w:val="24"/>
        </w:rPr>
        <w:t>9</w:t>
      </w:r>
    </w:p>
    <w:p w:rsidR="00B35B05" w:rsidRDefault="00B35B05" w:rsidP="00B35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F94" w:rsidRPr="00622674" w:rsidRDefault="00DB7F94" w:rsidP="00B35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803" w:rsidRPr="00622674" w:rsidRDefault="00B35B05" w:rsidP="00B35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674">
        <w:rPr>
          <w:rFonts w:ascii="Times New Roman" w:hAnsi="Times New Roman" w:cs="Times New Roman"/>
          <w:sz w:val="24"/>
          <w:szCs w:val="24"/>
        </w:rPr>
        <w:t xml:space="preserve">Eng. Mec. Newton </w:t>
      </w:r>
      <w:proofErr w:type="spellStart"/>
      <w:r w:rsidRPr="00622674">
        <w:rPr>
          <w:rFonts w:ascii="Times New Roman" w:hAnsi="Times New Roman" w:cs="Times New Roman"/>
          <w:sz w:val="24"/>
          <w:szCs w:val="24"/>
        </w:rPr>
        <w:t>Sure</w:t>
      </w:r>
      <w:proofErr w:type="spellEnd"/>
      <w:r w:rsidRPr="0062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674">
        <w:rPr>
          <w:rFonts w:ascii="Times New Roman" w:hAnsi="Times New Roman" w:cs="Times New Roman"/>
          <w:sz w:val="24"/>
          <w:szCs w:val="24"/>
        </w:rPr>
        <w:t>Soeiro</w:t>
      </w:r>
      <w:proofErr w:type="spellEnd"/>
    </w:p>
    <w:p w:rsidR="00B35B05" w:rsidRPr="003A735B" w:rsidRDefault="00B35B05" w:rsidP="00B35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674">
        <w:rPr>
          <w:rFonts w:ascii="Times New Roman" w:hAnsi="Times New Roman" w:cs="Times New Roman"/>
          <w:sz w:val="24"/>
          <w:szCs w:val="24"/>
        </w:rPr>
        <w:t>Coordenador CEAP</w:t>
      </w:r>
    </w:p>
    <w:sectPr w:rsidR="00B35B05" w:rsidRPr="003A735B" w:rsidSect="006C3803">
      <w:headerReference w:type="default" r:id="rId7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F94" w:rsidRDefault="00DB7F94" w:rsidP="00E53FBF">
      <w:pPr>
        <w:spacing w:after="0" w:line="240" w:lineRule="auto"/>
      </w:pPr>
      <w:r>
        <w:separator/>
      </w:r>
    </w:p>
  </w:endnote>
  <w:endnote w:type="continuationSeparator" w:id="1">
    <w:p w:rsidR="00DB7F94" w:rsidRDefault="00DB7F94" w:rsidP="00E5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F94" w:rsidRDefault="00DB7F94" w:rsidP="00E53FBF">
      <w:pPr>
        <w:spacing w:after="0" w:line="240" w:lineRule="auto"/>
      </w:pPr>
      <w:r>
        <w:separator/>
      </w:r>
    </w:p>
  </w:footnote>
  <w:footnote w:type="continuationSeparator" w:id="1">
    <w:p w:rsidR="00DB7F94" w:rsidRDefault="00DB7F94" w:rsidP="00E53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F94" w:rsidRPr="005E18A2" w:rsidRDefault="00DB7F94" w:rsidP="00E53FBF">
    <w:pPr>
      <w:pStyle w:val="Cabealho"/>
      <w:jc w:val="center"/>
      <w:rPr>
        <w:rFonts w:ascii="Arial" w:hAnsi="Arial" w:cs="Arial"/>
        <w:lang w:val="pt-PT"/>
      </w:rPr>
    </w:pPr>
    <w:r>
      <w:rPr>
        <w:rFonts w:ascii="Arial" w:hAnsi="Arial" w:cs="Arial"/>
        <w:noProof/>
        <w:lang w:eastAsia="pt-BR"/>
      </w:rPr>
      <w:drawing>
        <wp:inline distT="0" distB="0" distL="0" distR="0">
          <wp:extent cx="855345" cy="927735"/>
          <wp:effectExtent l="19050" t="0" r="1905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B7F94" w:rsidRDefault="00DB7F94" w:rsidP="00E53FBF">
    <w:pPr>
      <w:spacing w:after="0"/>
      <w:jc w:val="center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DB7F94" w:rsidRDefault="00DB7F94" w:rsidP="00E53FBF">
    <w:pPr>
      <w:pStyle w:val="Cabealho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</w:t>
    </w:r>
    <w:r w:rsidRPr="005E18A2">
      <w:rPr>
        <w:rFonts w:ascii="Arial" w:hAnsi="Arial" w:cs="Arial"/>
        <w:b/>
      </w:rPr>
      <w:t>C</w:t>
    </w:r>
    <w:r>
      <w:rPr>
        <w:rFonts w:ascii="Arial" w:hAnsi="Arial" w:cs="Arial"/>
        <w:b/>
      </w:rPr>
      <w:t>O</w:t>
    </w:r>
    <w:r w:rsidRPr="005E18A2">
      <w:rPr>
        <w:rFonts w:ascii="Arial" w:hAnsi="Arial" w:cs="Arial"/>
        <w:b/>
      </w:rPr>
      <w:t xml:space="preserve">NSELHO REGIONAL </w:t>
    </w:r>
    <w:r>
      <w:rPr>
        <w:rFonts w:ascii="Arial" w:hAnsi="Arial" w:cs="Arial"/>
        <w:b/>
      </w:rPr>
      <w:t xml:space="preserve">DE ENGENHARIA E AGRONOMIA DO </w:t>
    </w:r>
    <w:r w:rsidRPr="005E18A2">
      <w:rPr>
        <w:rFonts w:ascii="Arial" w:hAnsi="Arial" w:cs="Arial"/>
        <w:b/>
      </w:rPr>
      <w:t>PARÁ</w:t>
    </w:r>
  </w:p>
  <w:p w:rsidR="00DB7F94" w:rsidRPr="00E53FBF" w:rsidRDefault="00DB7F94" w:rsidP="00E53FBF">
    <w:pPr>
      <w:pStyle w:val="Cabealho"/>
    </w:pP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</w:t>
    </w:r>
    <w:r>
      <w:rPr>
        <w:rFonts w:ascii="Arial" w:hAnsi="Arial" w:cs="Arial"/>
        <w:b/>
        <w:sz w:val="18"/>
        <w:szCs w:val="18"/>
      </w:rPr>
      <w:t>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FBF"/>
    <w:rsid w:val="0000193C"/>
    <w:rsid w:val="00015F78"/>
    <w:rsid w:val="0002211D"/>
    <w:rsid w:val="00026593"/>
    <w:rsid w:val="0004724B"/>
    <w:rsid w:val="000D15C5"/>
    <w:rsid w:val="000F30F3"/>
    <w:rsid w:val="0010088D"/>
    <w:rsid w:val="00156109"/>
    <w:rsid w:val="0016112D"/>
    <w:rsid w:val="001658F3"/>
    <w:rsid w:val="001665A0"/>
    <w:rsid w:val="00184AC6"/>
    <w:rsid w:val="001E07BC"/>
    <w:rsid w:val="001F21BE"/>
    <w:rsid w:val="0020510C"/>
    <w:rsid w:val="002772D2"/>
    <w:rsid w:val="002B3ED6"/>
    <w:rsid w:val="002E7FD4"/>
    <w:rsid w:val="0030324D"/>
    <w:rsid w:val="00306631"/>
    <w:rsid w:val="00333143"/>
    <w:rsid w:val="00342B9E"/>
    <w:rsid w:val="00353B41"/>
    <w:rsid w:val="00385A78"/>
    <w:rsid w:val="00393872"/>
    <w:rsid w:val="003A1C58"/>
    <w:rsid w:val="003A735B"/>
    <w:rsid w:val="003C3B20"/>
    <w:rsid w:val="003F55BF"/>
    <w:rsid w:val="003F6EA9"/>
    <w:rsid w:val="00400B49"/>
    <w:rsid w:val="00407512"/>
    <w:rsid w:val="00447682"/>
    <w:rsid w:val="00465CB6"/>
    <w:rsid w:val="0048040A"/>
    <w:rsid w:val="004C29BF"/>
    <w:rsid w:val="004C6A8E"/>
    <w:rsid w:val="004E35CA"/>
    <w:rsid w:val="004E4FD1"/>
    <w:rsid w:val="004F18E5"/>
    <w:rsid w:val="00505F4B"/>
    <w:rsid w:val="005276F7"/>
    <w:rsid w:val="005B019C"/>
    <w:rsid w:val="005B099E"/>
    <w:rsid w:val="005C13DC"/>
    <w:rsid w:val="005D4090"/>
    <w:rsid w:val="005E2C0D"/>
    <w:rsid w:val="005F07E4"/>
    <w:rsid w:val="00605A82"/>
    <w:rsid w:val="00606BA8"/>
    <w:rsid w:val="00607672"/>
    <w:rsid w:val="006105FA"/>
    <w:rsid w:val="00622674"/>
    <w:rsid w:val="00642A27"/>
    <w:rsid w:val="00647078"/>
    <w:rsid w:val="0066210B"/>
    <w:rsid w:val="00664D44"/>
    <w:rsid w:val="0068098D"/>
    <w:rsid w:val="00694AF3"/>
    <w:rsid w:val="006B74C9"/>
    <w:rsid w:val="006C0F5A"/>
    <w:rsid w:val="006C3803"/>
    <w:rsid w:val="00733D89"/>
    <w:rsid w:val="00775BC1"/>
    <w:rsid w:val="007E57AF"/>
    <w:rsid w:val="007F02F4"/>
    <w:rsid w:val="00805215"/>
    <w:rsid w:val="0084430A"/>
    <w:rsid w:val="0085394D"/>
    <w:rsid w:val="008662EF"/>
    <w:rsid w:val="00882BCF"/>
    <w:rsid w:val="00884992"/>
    <w:rsid w:val="008931C7"/>
    <w:rsid w:val="00896C10"/>
    <w:rsid w:val="008B5F03"/>
    <w:rsid w:val="0090039F"/>
    <w:rsid w:val="009072D7"/>
    <w:rsid w:val="0091287E"/>
    <w:rsid w:val="00920DC5"/>
    <w:rsid w:val="0092597C"/>
    <w:rsid w:val="00941091"/>
    <w:rsid w:val="00961C0A"/>
    <w:rsid w:val="00965639"/>
    <w:rsid w:val="00973A95"/>
    <w:rsid w:val="00984D1D"/>
    <w:rsid w:val="0099151B"/>
    <w:rsid w:val="009A6C2A"/>
    <w:rsid w:val="009B03CB"/>
    <w:rsid w:val="009B366C"/>
    <w:rsid w:val="009C09BC"/>
    <w:rsid w:val="009C0EDC"/>
    <w:rsid w:val="009D52E8"/>
    <w:rsid w:val="00A172F0"/>
    <w:rsid w:val="00A31641"/>
    <w:rsid w:val="00A52633"/>
    <w:rsid w:val="00A60862"/>
    <w:rsid w:val="00AB3D6D"/>
    <w:rsid w:val="00AB58DC"/>
    <w:rsid w:val="00AC7048"/>
    <w:rsid w:val="00B014EB"/>
    <w:rsid w:val="00B23CBB"/>
    <w:rsid w:val="00B24E5B"/>
    <w:rsid w:val="00B35B05"/>
    <w:rsid w:val="00B367E7"/>
    <w:rsid w:val="00B50A72"/>
    <w:rsid w:val="00B548FE"/>
    <w:rsid w:val="00B70B90"/>
    <w:rsid w:val="00B97923"/>
    <w:rsid w:val="00BA6215"/>
    <w:rsid w:val="00BD2757"/>
    <w:rsid w:val="00BE21AE"/>
    <w:rsid w:val="00BE4C4E"/>
    <w:rsid w:val="00C12D14"/>
    <w:rsid w:val="00C66BFF"/>
    <w:rsid w:val="00C70322"/>
    <w:rsid w:val="00C936DC"/>
    <w:rsid w:val="00C97D87"/>
    <w:rsid w:val="00CE2A9C"/>
    <w:rsid w:val="00CF4168"/>
    <w:rsid w:val="00D27BD1"/>
    <w:rsid w:val="00D4551D"/>
    <w:rsid w:val="00D535AC"/>
    <w:rsid w:val="00D55C32"/>
    <w:rsid w:val="00DB7F94"/>
    <w:rsid w:val="00E0711F"/>
    <w:rsid w:val="00E21277"/>
    <w:rsid w:val="00E3733A"/>
    <w:rsid w:val="00E53FBF"/>
    <w:rsid w:val="00E65A34"/>
    <w:rsid w:val="00E801FB"/>
    <w:rsid w:val="00E81C07"/>
    <w:rsid w:val="00EB0200"/>
    <w:rsid w:val="00EE2E57"/>
    <w:rsid w:val="00EE4903"/>
    <w:rsid w:val="00F369C9"/>
    <w:rsid w:val="00F52EBF"/>
    <w:rsid w:val="00F60C7E"/>
    <w:rsid w:val="00F82B08"/>
    <w:rsid w:val="00F93C59"/>
    <w:rsid w:val="00FA466C"/>
    <w:rsid w:val="00FB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D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3F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FBF"/>
  </w:style>
  <w:style w:type="paragraph" w:styleId="Rodap">
    <w:name w:val="footer"/>
    <w:basedOn w:val="Normal"/>
    <w:link w:val="RodapChar"/>
    <w:uiPriority w:val="99"/>
    <w:semiHidden/>
    <w:unhideWhenUsed/>
    <w:rsid w:val="00E53F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53FBF"/>
  </w:style>
  <w:style w:type="paragraph" w:styleId="Textodebalo">
    <w:name w:val="Balloon Text"/>
    <w:basedOn w:val="Normal"/>
    <w:link w:val="TextodebaloChar"/>
    <w:uiPriority w:val="99"/>
    <w:semiHidden/>
    <w:unhideWhenUsed/>
    <w:rsid w:val="00E53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FB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53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damensagem">
    <w:name w:val="Message Header"/>
    <w:basedOn w:val="Normal"/>
    <w:link w:val="CabealhodamensagemChar"/>
    <w:rsid w:val="000221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Calibri" w:hAnsi="Arial" w:cs="Arial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rsid w:val="0002211D"/>
    <w:rPr>
      <w:rFonts w:ascii="Arial" w:eastAsia="Calibri" w:hAnsi="Arial" w:cs="Arial"/>
      <w:sz w:val="24"/>
      <w:szCs w:val="24"/>
      <w:shd w:val="pct20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FA092-07FC-4718-BC46-EB228467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449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8</cp:revision>
  <cp:lastPrinted>2019-08-01T19:43:00Z</cp:lastPrinted>
  <dcterms:created xsi:type="dcterms:W3CDTF">2019-11-19T13:15:00Z</dcterms:created>
  <dcterms:modified xsi:type="dcterms:W3CDTF">2019-11-19T14:43:00Z</dcterms:modified>
</cp:coreProperties>
</file>