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62" w:rsidRDefault="003979A3" w:rsidP="00C313A3">
      <w:pPr>
        <w:pStyle w:val="Subttulo"/>
        <w:rPr>
          <w:sz w:val="20"/>
        </w:rPr>
      </w:pPr>
      <w:r w:rsidRPr="00841A58">
        <w:rPr>
          <w:sz w:val="20"/>
        </w:rPr>
        <w:t xml:space="preserve"> </w:t>
      </w:r>
    </w:p>
    <w:p w:rsidR="00DA5F62" w:rsidRDefault="00DA5F62" w:rsidP="00C313A3">
      <w:pPr>
        <w:pStyle w:val="Subttulo"/>
        <w:rPr>
          <w:sz w:val="23"/>
          <w:szCs w:val="23"/>
        </w:rPr>
      </w:pPr>
    </w:p>
    <w:p w:rsidR="00C313A3" w:rsidRPr="00D46F40" w:rsidRDefault="00B14224" w:rsidP="002259F7">
      <w:pPr>
        <w:pStyle w:val="Subttulo"/>
        <w:tabs>
          <w:tab w:val="left" w:pos="4820"/>
        </w:tabs>
        <w:spacing w:line="276" w:lineRule="auto"/>
        <w:ind w:left="4253"/>
        <w:jc w:val="both"/>
        <w:rPr>
          <w:rFonts w:ascii="Arial" w:hAnsi="Arial" w:cs="Arial"/>
          <w:b w:val="0"/>
          <w:sz w:val="21"/>
          <w:szCs w:val="21"/>
        </w:rPr>
      </w:pPr>
      <w:r w:rsidRPr="00D46F40">
        <w:rPr>
          <w:rFonts w:ascii="Arial" w:hAnsi="Arial" w:cs="Arial"/>
          <w:b w:val="0"/>
          <w:sz w:val="21"/>
          <w:szCs w:val="21"/>
        </w:rPr>
        <w:t xml:space="preserve">ATA POR FALTA DE </w:t>
      </w:r>
      <w:r w:rsidRPr="00970B9D">
        <w:rPr>
          <w:rFonts w:ascii="Arial" w:hAnsi="Arial" w:cs="Arial"/>
          <w:b w:val="0"/>
          <w:i/>
          <w:sz w:val="21"/>
          <w:szCs w:val="21"/>
        </w:rPr>
        <w:t>QUORUM</w:t>
      </w:r>
      <w:r w:rsidRPr="00D46F40">
        <w:rPr>
          <w:rFonts w:ascii="Arial" w:hAnsi="Arial" w:cs="Arial"/>
          <w:b w:val="0"/>
          <w:sz w:val="21"/>
          <w:szCs w:val="21"/>
        </w:rPr>
        <w:t xml:space="preserve"> DA REUNIÃO</w:t>
      </w:r>
      <w:r w:rsidR="002259F7">
        <w:rPr>
          <w:rFonts w:ascii="Arial" w:hAnsi="Arial" w:cs="Arial"/>
          <w:b w:val="0"/>
          <w:sz w:val="21"/>
          <w:szCs w:val="21"/>
        </w:rPr>
        <w:t xml:space="preserve"> EXTRAORDINÁRIA</w:t>
      </w:r>
      <w:r w:rsidRPr="00D46F40">
        <w:rPr>
          <w:rFonts w:ascii="Arial" w:hAnsi="Arial" w:cs="Arial"/>
          <w:b w:val="0"/>
          <w:sz w:val="21"/>
          <w:szCs w:val="21"/>
        </w:rPr>
        <w:t xml:space="preserve"> DA DIRETORIA DO</w:t>
      </w:r>
      <w:r w:rsidR="00970B9D">
        <w:rPr>
          <w:rFonts w:ascii="Arial" w:hAnsi="Arial" w:cs="Arial"/>
          <w:b w:val="0"/>
          <w:sz w:val="21"/>
          <w:szCs w:val="21"/>
        </w:rPr>
        <w:t xml:space="preserve"> CONSELHO </w:t>
      </w:r>
      <w:r w:rsidRPr="00D46F40">
        <w:rPr>
          <w:rFonts w:ascii="Arial" w:hAnsi="Arial" w:cs="Arial"/>
          <w:b w:val="0"/>
          <w:sz w:val="21"/>
          <w:szCs w:val="21"/>
        </w:rPr>
        <w:t>REGIONAL DE ENGENHARIA E AGRONOMIA</w:t>
      </w:r>
      <w:r w:rsidR="00970B9D">
        <w:rPr>
          <w:rFonts w:ascii="Arial" w:hAnsi="Arial" w:cs="Arial"/>
          <w:b w:val="0"/>
          <w:sz w:val="21"/>
          <w:szCs w:val="21"/>
        </w:rPr>
        <w:t xml:space="preserve"> DO PARÁ</w:t>
      </w:r>
      <w:r w:rsidRPr="00D46F40">
        <w:rPr>
          <w:rFonts w:ascii="Arial" w:hAnsi="Arial" w:cs="Arial"/>
          <w:b w:val="0"/>
          <w:sz w:val="21"/>
          <w:szCs w:val="21"/>
        </w:rPr>
        <w:t>, QUE SE</w:t>
      </w:r>
      <w:r w:rsidR="002259F7">
        <w:rPr>
          <w:rFonts w:ascii="Arial" w:hAnsi="Arial" w:cs="Arial"/>
          <w:b w:val="0"/>
          <w:sz w:val="21"/>
          <w:szCs w:val="21"/>
        </w:rPr>
        <w:t>RIA</w:t>
      </w:r>
      <w:r w:rsidRPr="00D46F40">
        <w:rPr>
          <w:rFonts w:ascii="Arial" w:hAnsi="Arial" w:cs="Arial"/>
          <w:b w:val="0"/>
          <w:sz w:val="21"/>
          <w:szCs w:val="21"/>
        </w:rPr>
        <w:t xml:space="preserve"> REALIZA</w:t>
      </w:r>
      <w:r w:rsidR="002259F7">
        <w:rPr>
          <w:rFonts w:ascii="Arial" w:hAnsi="Arial" w:cs="Arial"/>
          <w:b w:val="0"/>
          <w:sz w:val="21"/>
          <w:szCs w:val="21"/>
        </w:rPr>
        <w:t xml:space="preserve">DA EM </w:t>
      </w:r>
      <w:r w:rsidRPr="00D46F40">
        <w:rPr>
          <w:rFonts w:ascii="Arial" w:hAnsi="Arial" w:cs="Arial"/>
          <w:b w:val="0"/>
          <w:sz w:val="21"/>
          <w:szCs w:val="21"/>
        </w:rPr>
        <w:t>27 DE NOVEMBRO DE 2018.</w:t>
      </w:r>
    </w:p>
    <w:p w:rsidR="00C313A3" w:rsidRDefault="00C313A3" w:rsidP="00C313A3">
      <w:pPr>
        <w:pStyle w:val="Subttulo"/>
        <w:rPr>
          <w:sz w:val="23"/>
          <w:szCs w:val="23"/>
        </w:rPr>
      </w:pPr>
    </w:p>
    <w:p w:rsidR="00B14224" w:rsidRDefault="00B14224" w:rsidP="00C313A3">
      <w:pPr>
        <w:pStyle w:val="Subttulo"/>
        <w:rPr>
          <w:sz w:val="23"/>
          <w:szCs w:val="23"/>
        </w:rPr>
      </w:pPr>
    </w:p>
    <w:p w:rsidR="00B14224" w:rsidRDefault="00B14224" w:rsidP="00C313A3">
      <w:pPr>
        <w:pStyle w:val="Subttulo"/>
        <w:rPr>
          <w:sz w:val="23"/>
          <w:szCs w:val="23"/>
        </w:rPr>
      </w:pPr>
    </w:p>
    <w:p w:rsidR="00877105" w:rsidRDefault="00B14224" w:rsidP="00D46F40">
      <w:pPr>
        <w:pStyle w:val="Subttulo"/>
        <w:spacing w:line="276" w:lineRule="auto"/>
        <w:jc w:val="both"/>
        <w:rPr>
          <w:rFonts w:ascii="Arial" w:hAnsi="Arial" w:cs="Arial"/>
          <w:b w:val="0"/>
          <w:sz w:val="21"/>
          <w:szCs w:val="21"/>
        </w:rPr>
      </w:pPr>
      <w:r w:rsidRPr="00D46F40">
        <w:rPr>
          <w:rFonts w:ascii="Arial" w:hAnsi="Arial" w:cs="Arial"/>
          <w:b w:val="0"/>
          <w:sz w:val="21"/>
          <w:szCs w:val="21"/>
        </w:rPr>
        <w:t>Aos vinte e sete dias do mês de março do ano de dois mil e dezoito, às 17h00, na sala de reuniões da Diretoria do Conselho Regional de</w:t>
      </w:r>
      <w:r w:rsidR="00491092" w:rsidRPr="00D46F40">
        <w:rPr>
          <w:rFonts w:ascii="Arial" w:hAnsi="Arial" w:cs="Arial"/>
          <w:b w:val="0"/>
          <w:sz w:val="21"/>
          <w:szCs w:val="21"/>
        </w:rPr>
        <w:t xml:space="preserve"> </w:t>
      </w:r>
      <w:r w:rsidRPr="00D46F40">
        <w:rPr>
          <w:rFonts w:ascii="Arial" w:hAnsi="Arial" w:cs="Arial"/>
          <w:b w:val="0"/>
          <w:sz w:val="21"/>
          <w:szCs w:val="21"/>
        </w:rPr>
        <w:t xml:space="preserve">Engenharia e Agronomia do </w:t>
      </w:r>
      <w:r w:rsidR="00421BEC" w:rsidRPr="00D46F40">
        <w:rPr>
          <w:rFonts w:ascii="Arial" w:hAnsi="Arial" w:cs="Arial"/>
          <w:b w:val="0"/>
          <w:sz w:val="21"/>
          <w:szCs w:val="21"/>
        </w:rPr>
        <w:t>P</w:t>
      </w:r>
      <w:r w:rsidRPr="00D46F40">
        <w:rPr>
          <w:rFonts w:ascii="Arial" w:hAnsi="Arial" w:cs="Arial"/>
          <w:b w:val="0"/>
          <w:sz w:val="21"/>
          <w:szCs w:val="21"/>
        </w:rPr>
        <w:t>ará</w:t>
      </w:r>
      <w:r w:rsidR="00421BEC" w:rsidRPr="00D46F40">
        <w:rPr>
          <w:rFonts w:ascii="Arial" w:hAnsi="Arial" w:cs="Arial"/>
          <w:b w:val="0"/>
          <w:sz w:val="21"/>
          <w:szCs w:val="21"/>
        </w:rPr>
        <w:t>, localizado na Travessa Dr. Mor</w:t>
      </w:r>
      <w:r w:rsidR="00970B9D">
        <w:rPr>
          <w:rFonts w:ascii="Arial" w:hAnsi="Arial" w:cs="Arial"/>
          <w:b w:val="0"/>
          <w:sz w:val="21"/>
          <w:szCs w:val="21"/>
        </w:rPr>
        <w:t>a</w:t>
      </w:r>
      <w:bookmarkStart w:id="0" w:name="_GoBack"/>
      <w:bookmarkEnd w:id="0"/>
      <w:r w:rsidR="00421BEC" w:rsidRPr="00D46F40">
        <w:rPr>
          <w:rFonts w:ascii="Arial" w:hAnsi="Arial" w:cs="Arial"/>
          <w:b w:val="0"/>
          <w:sz w:val="21"/>
          <w:szCs w:val="21"/>
        </w:rPr>
        <w:t xml:space="preserve">es, número cento e noventa e quatro, na cidade de Belém-PA, compareceu comigo, Cel. José Maria Rodrigues Sousa, Chefe de Gabinete, na qualidade de Secretário </w:t>
      </w:r>
      <w:r w:rsidR="00421BEC" w:rsidRPr="00D46F40">
        <w:rPr>
          <w:rFonts w:ascii="Arial" w:hAnsi="Arial" w:cs="Arial"/>
          <w:b w:val="0"/>
          <w:i/>
          <w:sz w:val="21"/>
          <w:szCs w:val="21"/>
        </w:rPr>
        <w:t>ad hoc</w:t>
      </w:r>
      <w:r w:rsidR="00421BEC" w:rsidRPr="00D46F40">
        <w:rPr>
          <w:rFonts w:ascii="Arial" w:hAnsi="Arial" w:cs="Arial"/>
          <w:b w:val="0"/>
          <w:sz w:val="21"/>
          <w:szCs w:val="21"/>
        </w:rPr>
        <w:t>, o Senhor Presidente do Conselh</w:t>
      </w:r>
      <w:r w:rsidR="00EB2CCD">
        <w:rPr>
          <w:rFonts w:ascii="Arial" w:hAnsi="Arial" w:cs="Arial"/>
          <w:b w:val="0"/>
          <w:sz w:val="21"/>
          <w:szCs w:val="21"/>
        </w:rPr>
        <w:t>o</w:t>
      </w:r>
      <w:r w:rsidR="00421BEC" w:rsidRPr="00D46F40">
        <w:rPr>
          <w:rFonts w:ascii="Arial" w:hAnsi="Arial" w:cs="Arial"/>
          <w:b w:val="0"/>
          <w:sz w:val="21"/>
          <w:szCs w:val="21"/>
        </w:rPr>
        <w:t xml:space="preserve">, Engenheiro Civil Carlos Renato </w:t>
      </w:r>
      <w:proofErr w:type="spellStart"/>
      <w:r w:rsidR="00421BEC" w:rsidRPr="00D46F40">
        <w:rPr>
          <w:rFonts w:ascii="Arial" w:hAnsi="Arial" w:cs="Arial"/>
          <w:b w:val="0"/>
          <w:sz w:val="21"/>
          <w:szCs w:val="21"/>
        </w:rPr>
        <w:t>Milhomem</w:t>
      </w:r>
      <w:proofErr w:type="spellEnd"/>
      <w:r w:rsidR="00421BEC" w:rsidRPr="00D46F40">
        <w:rPr>
          <w:rFonts w:ascii="Arial" w:hAnsi="Arial" w:cs="Arial"/>
          <w:b w:val="0"/>
          <w:sz w:val="21"/>
          <w:szCs w:val="21"/>
        </w:rPr>
        <w:t xml:space="preserve"> Chaves, e os Conselheiros</w:t>
      </w:r>
      <w:r w:rsidR="00D46F40" w:rsidRPr="00D46F40">
        <w:rPr>
          <w:rFonts w:ascii="Arial" w:hAnsi="Arial" w:cs="Arial"/>
          <w:b w:val="0"/>
          <w:sz w:val="21"/>
          <w:szCs w:val="21"/>
        </w:rPr>
        <w:t>: 1º Vice-Presidente, Eng. Civil Eduardo José Cavalcante Brandão; 1º Secretário, Eng. Civil Pedro Coelho da Mota Neto</w:t>
      </w:r>
      <w:r w:rsidR="00D46F40">
        <w:rPr>
          <w:rFonts w:ascii="Arial" w:hAnsi="Arial" w:cs="Arial"/>
          <w:b w:val="0"/>
          <w:sz w:val="21"/>
          <w:szCs w:val="21"/>
        </w:rPr>
        <w:t xml:space="preserve">, para a realização de reunião extraordinária da Diretoria, que não se realizou por falta de </w:t>
      </w:r>
      <w:r w:rsidR="00D46F40" w:rsidRPr="00D46F40">
        <w:rPr>
          <w:rFonts w:ascii="Arial" w:hAnsi="Arial" w:cs="Arial"/>
          <w:b w:val="0"/>
          <w:i/>
          <w:sz w:val="21"/>
          <w:szCs w:val="21"/>
        </w:rPr>
        <w:t>quórum</w:t>
      </w:r>
      <w:r w:rsidR="00D46F40" w:rsidRPr="00D46F40">
        <w:rPr>
          <w:rFonts w:ascii="Arial" w:hAnsi="Arial" w:cs="Arial"/>
          <w:b w:val="0"/>
          <w:sz w:val="21"/>
          <w:szCs w:val="21"/>
        </w:rPr>
        <w:t>,</w:t>
      </w:r>
      <w:r w:rsidR="00491092">
        <w:rPr>
          <w:rFonts w:ascii="Arial" w:hAnsi="Arial" w:cs="Arial"/>
          <w:b w:val="0"/>
          <w:i/>
          <w:sz w:val="21"/>
          <w:szCs w:val="21"/>
        </w:rPr>
        <w:t xml:space="preserve"> </w:t>
      </w:r>
      <w:r w:rsidR="00D46F40">
        <w:rPr>
          <w:rFonts w:ascii="Arial" w:hAnsi="Arial" w:cs="Arial"/>
          <w:b w:val="0"/>
          <w:sz w:val="21"/>
          <w:szCs w:val="21"/>
        </w:rPr>
        <w:t>em virtude de não terem comparecido os demais Diretores convocados: 2</w:t>
      </w:r>
      <w:r w:rsidR="00D46F40">
        <w:rPr>
          <w:rFonts w:ascii="Arial" w:hAnsi="Arial" w:cs="Arial"/>
          <w:b w:val="0"/>
          <w:sz w:val="23"/>
          <w:szCs w:val="21"/>
        </w:rPr>
        <w:t xml:space="preserve">º Vice-Presidente, Eng. Mec. Ricardo José Lopes Batista; </w:t>
      </w:r>
      <w:r w:rsidR="00A51178">
        <w:rPr>
          <w:rFonts w:ascii="Arial" w:hAnsi="Arial" w:cs="Arial"/>
          <w:b w:val="0"/>
          <w:sz w:val="23"/>
          <w:szCs w:val="21"/>
        </w:rPr>
        <w:t xml:space="preserve">2º Secretário, Eng. </w:t>
      </w:r>
      <w:r w:rsidR="00491092">
        <w:rPr>
          <w:rFonts w:ascii="Arial" w:hAnsi="Arial" w:cs="Arial"/>
          <w:b w:val="0"/>
          <w:sz w:val="23"/>
          <w:szCs w:val="21"/>
        </w:rPr>
        <w:t>C</w:t>
      </w:r>
      <w:r w:rsidR="00A51178">
        <w:rPr>
          <w:rFonts w:ascii="Arial" w:hAnsi="Arial" w:cs="Arial"/>
          <w:b w:val="0"/>
          <w:sz w:val="23"/>
          <w:szCs w:val="21"/>
        </w:rPr>
        <w:t>ivil Danillo da Silva Linhares; 2º Tesoureiro</w:t>
      </w:r>
      <w:r w:rsidR="00491092">
        <w:rPr>
          <w:rFonts w:ascii="Arial" w:hAnsi="Arial" w:cs="Arial"/>
          <w:b w:val="0"/>
          <w:sz w:val="23"/>
          <w:szCs w:val="21"/>
        </w:rPr>
        <w:t xml:space="preserve">, Eng. Naval </w:t>
      </w:r>
      <w:proofErr w:type="spellStart"/>
      <w:r w:rsidR="00491092">
        <w:rPr>
          <w:rFonts w:ascii="Arial" w:hAnsi="Arial" w:cs="Arial"/>
          <w:b w:val="0"/>
          <w:sz w:val="23"/>
          <w:szCs w:val="21"/>
        </w:rPr>
        <w:t>Lucca</w:t>
      </w:r>
      <w:proofErr w:type="spellEnd"/>
      <w:r w:rsidR="00421BEC" w:rsidRPr="00D46F40">
        <w:rPr>
          <w:rFonts w:ascii="Arial" w:hAnsi="Arial" w:cs="Arial"/>
          <w:b w:val="0"/>
          <w:sz w:val="21"/>
          <w:szCs w:val="21"/>
        </w:rPr>
        <w:t xml:space="preserve"> </w:t>
      </w:r>
      <w:r w:rsidR="00491092">
        <w:rPr>
          <w:rFonts w:ascii="Arial" w:hAnsi="Arial" w:cs="Arial"/>
          <w:b w:val="0"/>
          <w:sz w:val="21"/>
          <w:szCs w:val="21"/>
        </w:rPr>
        <w:t xml:space="preserve">Soares do Valle Miranda; e 1º Tesoureiro, Eng. Civil e </w:t>
      </w:r>
      <w:proofErr w:type="spellStart"/>
      <w:proofErr w:type="gramStart"/>
      <w:r w:rsidR="00491092">
        <w:rPr>
          <w:rFonts w:ascii="Arial" w:hAnsi="Arial" w:cs="Arial"/>
          <w:b w:val="0"/>
          <w:sz w:val="21"/>
          <w:szCs w:val="21"/>
        </w:rPr>
        <w:t>Seg.</w:t>
      </w:r>
      <w:proofErr w:type="gramEnd"/>
      <w:r w:rsidR="00491092">
        <w:rPr>
          <w:rFonts w:ascii="Arial" w:hAnsi="Arial" w:cs="Arial"/>
          <w:b w:val="0"/>
          <w:sz w:val="21"/>
          <w:szCs w:val="21"/>
        </w:rPr>
        <w:t>Tb</w:t>
      </w:r>
      <w:proofErr w:type="spellEnd"/>
      <w:r w:rsidR="00491092">
        <w:rPr>
          <w:rFonts w:ascii="Arial" w:hAnsi="Arial" w:cs="Arial"/>
          <w:b w:val="0"/>
          <w:sz w:val="21"/>
          <w:szCs w:val="21"/>
        </w:rPr>
        <w:t xml:space="preserve">, Rui </w:t>
      </w:r>
      <w:proofErr w:type="spellStart"/>
      <w:r w:rsidR="00491092">
        <w:rPr>
          <w:rFonts w:ascii="Arial" w:hAnsi="Arial" w:cs="Arial"/>
          <w:b w:val="0"/>
          <w:sz w:val="21"/>
          <w:szCs w:val="21"/>
        </w:rPr>
        <w:t>Dinamar</w:t>
      </w:r>
      <w:proofErr w:type="spellEnd"/>
      <w:r w:rsidR="00491092">
        <w:rPr>
          <w:rFonts w:ascii="Arial" w:hAnsi="Arial" w:cs="Arial"/>
          <w:b w:val="0"/>
          <w:sz w:val="21"/>
          <w:szCs w:val="21"/>
        </w:rPr>
        <w:t xml:space="preserve"> Andrade, este, com ausência justificada. A reunião convocada no dia 22 de novembro de 2018, às 13h26, via e-mail, tinha como pauta específica a análise e decisão acerca de parecer de advogada contratada mediante decisão de Diretoria, para fins de cumprimento</w:t>
      </w:r>
      <w:r w:rsidR="00C9623A">
        <w:rPr>
          <w:rFonts w:ascii="Arial" w:hAnsi="Arial" w:cs="Arial"/>
          <w:b w:val="0"/>
          <w:sz w:val="21"/>
          <w:szCs w:val="21"/>
        </w:rPr>
        <w:t xml:space="preserve"> </w:t>
      </w:r>
      <w:r w:rsidR="00877105">
        <w:rPr>
          <w:rFonts w:ascii="Arial" w:hAnsi="Arial" w:cs="Arial"/>
          <w:b w:val="0"/>
          <w:sz w:val="21"/>
          <w:szCs w:val="21"/>
        </w:rPr>
        <w:t xml:space="preserve">de Decisão do Ministério Público do Trabalho, referente a descumprimento de Termo de </w:t>
      </w:r>
      <w:r w:rsidR="00491092">
        <w:rPr>
          <w:rFonts w:ascii="Arial" w:hAnsi="Arial" w:cs="Arial"/>
          <w:b w:val="0"/>
          <w:sz w:val="21"/>
          <w:szCs w:val="21"/>
        </w:rPr>
        <w:t xml:space="preserve">Ajuste de Conduta quanto </w:t>
      </w:r>
      <w:proofErr w:type="gramStart"/>
      <w:r w:rsidR="00491092">
        <w:rPr>
          <w:rFonts w:ascii="Arial" w:hAnsi="Arial" w:cs="Arial"/>
          <w:b w:val="0"/>
          <w:sz w:val="21"/>
          <w:szCs w:val="21"/>
        </w:rPr>
        <w:t>a</w:t>
      </w:r>
      <w:proofErr w:type="gramEnd"/>
      <w:r w:rsidR="00491092">
        <w:rPr>
          <w:rFonts w:ascii="Arial" w:hAnsi="Arial" w:cs="Arial"/>
          <w:b w:val="0"/>
          <w:sz w:val="21"/>
          <w:szCs w:val="21"/>
        </w:rPr>
        <w:t xml:space="preserve"> progressão de cargo, sem concurso público, de empregados deste Conselho. </w:t>
      </w:r>
      <w:r w:rsidR="00970B9D">
        <w:rPr>
          <w:rFonts w:ascii="Arial" w:hAnsi="Arial" w:cs="Arial"/>
          <w:b w:val="0"/>
          <w:sz w:val="21"/>
          <w:szCs w:val="21"/>
        </w:rPr>
        <w:t>Presentes</w:t>
      </w:r>
      <w:r w:rsidR="002070AC">
        <w:rPr>
          <w:rFonts w:ascii="Arial" w:hAnsi="Arial" w:cs="Arial"/>
          <w:b w:val="0"/>
          <w:sz w:val="21"/>
          <w:szCs w:val="21"/>
        </w:rPr>
        <w:t>,</w:t>
      </w:r>
      <w:r w:rsidR="00491092">
        <w:rPr>
          <w:rFonts w:ascii="Arial" w:hAnsi="Arial" w:cs="Arial"/>
          <w:b w:val="0"/>
          <w:sz w:val="21"/>
          <w:szCs w:val="21"/>
        </w:rPr>
        <w:t xml:space="preserve"> também, a Adv. Cinthia </w:t>
      </w:r>
      <w:proofErr w:type="spellStart"/>
      <w:r w:rsidR="00BF679D">
        <w:rPr>
          <w:rFonts w:ascii="Arial" w:hAnsi="Arial" w:cs="Arial"/>
          <w:b w:val="0"/>
          <w:sz w:val="21"/>
          <w:szCs w:val="21"/>
        </w:rPr>
        <w:t>M</w:t>
      </w:r>
      <w:r w:rsidR="00491092">
        <w:rPr>
          <w:rFonts w:ascii="Arial" w:hAnsi="Arial" w:cs="Arial"/>
          <w:b w:val="0"/>
          <w:sz w:val="21"/>
          <w:szCs w:val="21"/>
        </w:rPr>
        <w:t>erlo</w:t>
      </w:r>
      <w:proofErr w:type="spellEnd"/>
      <w:r w:rsidR="00491092">
        <w:rPr>
          <w:rFonts w:ascii="Arial" w:hAnsi="Arial" w:cs="Arial"/>
          <w:b w:val="0"/>
          <w:sz w:val="21"/>
          <w:szCs w:val="21"/>
        </w:rPr>
        <w:t xml:space="preserve"> </w:t>
      </w:r>
      <w:proofErr w:type="spellStart"/>
      <w:r w:rsidR="00491092">
        <w:rPr>
          <w:rFonts w:ascii="Arial" w:hAnsi="Arial" w:cs="Arial"/>
          <w:b w:val="0"/>
          <w:sz w:val="21"/>
          <w:szCs w:val="21"/>
        </w:rPr>
        <w:t>Takemura</w:t>
      </w:r>
      <w:proofErr w:type="spellEnd"/>
      <w:r w:rsidR="00491092">
        <w:rPr>
          <w:rFonts w:ascii="Arial" w:hAnsi="Arial" w:cs="Arial"/>
          <w:b w:val="0"/>
          <w:sz w:val="21"/>
          <w:szCs w:val="21"/>
        </w:rPr>
        <w:t xml:space="preserve"> Canto, Procuradora Jurídica do Conselho, e a Adv. </w:t>
      </w:r>
      <w:proofErr w:type="spellStart"/>
      <w:r w:rsidR="002070AC">
        <w:rPr>
          <w:rFonts w:ascii="Arial" w:hAnsi="Arial" w:cs="Arial"/>
          <w:b w:val="0"/>
          <w:sz w:val="21"/>
          <w:szCs w:val="21"/>
        </w:rPr>
        <w:t>Thatiana</w:t>
      </w:r>
      <w:proofErr w:type="spellEnd"/>
      <w:r w:rsidR="002070AC">
        <w:rPr>
          <w:rFonts w:ascii="Arial" w:hAnsi="Arial" w:cs="Arial"/>
          <w:b w:val="0"/>
          <w:sz w:val="21"/>
          <w:szCs w:val="21"/>
        </w:rPr>
        <w:t xml:space="preserve"> Ribas de Souza, </w:t>
      </w:r>
      <w:proofErr w:type="spellStart"/>
      <w:r w:rsidR="002070AC">
        <w:rPr>
          <w:rFonts w:ascii="Arial" w:hAnsi="Arial" w:cs="Arial"/>
          <w:b w:val="0"/>
          <w:sz w:val="21"/>
          <w:szCs w:val="21"/>
        </w:rPr>
        <w:t>Parecerista</w:t>
      </w:r>
      <w:proofErr w:type="spellEnd"/>
      <w:r w:rsidR="002070AC">
        <w:rPr>
          <w:rFonts w:ascii="Arial" w:hAnsi="Arial" w:cs="Arial"/>
          <w:b w:val="0"/>
          <w:sz w:val="21"/>
          <w:szCs w:val="21"/>
        </w:rPr>
        <w:t xml:space="preserve"> do processo, objeto da convocação. Todos os presentes permaneceram na sala de reuniões até às 19h00, ocasião em que, foi lavrada </w:t>
      </w:r>
      <w:r w:rsidR="00877105">
        <w:rPr>
          <w:rFonts w:ascii="Arial" w:hAnsi="Arial" w:cs="Arial"/>
          <w:b w:val="0"/>
          <w:sz w:val="21"/>
          <w:szCs w:val="21"/>
        </w:rPr>
        <w:t>esta</w:t>
      </w:r>
      <w:r w:rsidR="002070AC">
        <w:rPr>
          <w:rFonts w:ascii="Arial" w:hAnsi="Arial" w:cs="Arial"/>
          <w:b w:val="0"/>
          <w:sz w:val="21"/>
          <w:szCs w:val="21"/>
        </w:rPr>
        <w:t xml:space="preserve"> Ata, </w:t>
      </w:r>
      <w:r w:rsidR="00877105">
        <w:rPr>
          <w:rFonts w:ascii="Arial" w:hAnsi="Arial" w:cs="Arial"/>
          <w:b w:val="0"/>
          <w:sz w:val="21"/>
          <w:szCs w:val="21"/>
        </w:rPr>
        <w:t>devidamente</w:t>
      </w:r>
      <w:r w:rsidR="002070AC">
        <w:rPr>
          <w:rFonts w:ascii="Arial" w:hAnsi="Arial" w:cs="Arial"/>
          <w:b w:val="0"/>
          <w:sz w:val="21"/>
          <w:szCs w:val="21"/>
        </w:rPr>
        <w:t xml:space="preserve"> assinada pelo Senhor Presidente, Eng. Civil Carlos </w:t>
      </w:r>
      <w:r w:rsidR="00877105">
        <w:rPr>
          <w:rFonts w:ascii="Arial" w:hAnsi="Arial" w:cs="Arial"/>
          <w:b w:val="0"/>
          <w:sz w:val="21"/>
          <w:szCs w:val="21"/>
        </w:rPr>
        <w:t>R</w:t>
      </w:r>
      <w:r w:rsidR="002070AC">
        <w:rPr>
          <w:rFonts w:ascii="Arial" w:hAnsi="Arial" w:cs="Arial"/>
          <w:b w:val="0"/>
          <w:sz w:val="21"/>
          <w:szCs w:val="21"/>
        </w:rPr>
        <w:t xml:space="preserve">enato </w:t>
      </w:r>
      <w:proofErr w:type="spellStart"/>
      <w:r w:rsidR="00877105">
        <w:rPr>
          <w:rFonts w:ascii="Arial" w:hAnsi="Arial" w:cs="Arial"/>
          <w:b w:val="0"/>
          <w:sz w:val="21"/>
          <w:szCs w:val="21"/>
        </w:rPr>
        <w:t>M</w:t>
      </w:r>
      <w:r w:rsidR="002070AC">
        <w:rPr>
          <w:rFonts w:ascii="Arial" w:hAnsi="Arial" w:cs="Arial"/>
          <w:b w:val="0"/>
          <w:sz w:val="21"/>
          <w:szCs w:val="21"/>
        </w:rPr>
        <w:t>ilhomem</w:t>
      </w:r>
      <w:proofErr w:type="spellEnd"/>
      <w:r w:rsidR="002070AC">
        <w:rPr>
          <w:rFonts w:ascii="Arial" w:hAnsi="Arial" w:cs="Arial"/>
          <w:b w:val="0"/>
          <w:sz w:val="21"/>
          <w:szCs w:val="21"/>
        </w:rPr>
        <w:t xml:space="preserve"> Chaves. </w:t>
      </w:r>
      <w:r w:rsidR="00877105">
        <w:rPr>
          <w:rFonts w:ascii="Arial" w:hAnsi="Arial" w:cs="Arial"/>
          <w:b w:val="0"/>
          <w:sz w:val="21"/>
          <w:szCs w:val="21"/>
        </w:rPr>
        <w:t>/////////////////////</w:t>
      </w:r>
      <w:r w:rsidR="00970B9D">
        <w:rPr>
          <w:rFonts w:ascii="Arial" w:hAnsi="Arial" w:cs="Arial"/>
          <w:b w:val="0"/>
          <w:sz w:val="21"/>
          <w:szCs w:val="21"/>
        </w:rPr>
        <w:t>//////////////////////////////</w:t>
      </w:r>
    </w:p>
    <w:p w:rsidR="00877105" w:rsidRDefault="00877105" w:rsidP="00D46F40">
      <w:pPr>
        <w:pStyle w:val="Subttulo"/>
        <w:spacing w:line="276" w:lineRule="auto"/>
        <w:jc w:val="both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 xml:space="preserve">                                             Belém, 27 de novembro de 2018.</w:t>
      </w:r>
    </w:p>
    <w:p w:rsidR="00877105" w:rsidRDefault="00877105" w:rsidP="00D46F40">
      <w:pPr>
        <w:pStyle w:val="Subttulo"/>
        <w:spacing w:line="276" w:lineRule="auto"/>
        <w:jc w:val="both"/>
        <w:rPr>
          <w:rFonts w:ascii="Arial" w:hAnsi="Arial" w:cs="Arial"/>
          <w:b w:val="0"/>
          <w:sz w:val="21"/>
          <w:szCs w:val="21"/>
        </w:rPr>
      </w:pPr>
    </w:p>
    <w:p w:rsidR="00877105" w:rsidRDefault="00877105" w:rsidP="00D46F40">
      <w:pPr>
        <w:pStyle w:val="Subttulo"/>
        <w:spacing w:line="276" w:lineRule="auto"/>
        <w:jc w:val="both"/>
        <w:rPr>
          <w:rFonts w:ascii="Arial" w:hAnsi="Arial" w:cs="Arial"/>
          <w:b w:val="0"/>
          <w:sz w:val="21"/>
          <w:szCs w:val="21"/>
        </w:rPr>
      </w:pPr>
    </w:p>
    <w:p w:rsidR="00877105" w:rsidRDefault="00877105" w:rsidP="00D46F40">
      <w:pPr>
        <w:pStyle w:val="Subttulo"/>
        <w:spacing w:line="276" w:lineRule="auto"/>
        <w:jc w:val="both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 xml:space="preserve">                                      Eng. Civil Carlos Renato </w:t>
      </w:r>
      <w:proofErr w:type="spellStart"/>
      <w:r>
        <w:rPr>
          <w:rFonts w:ascii="Arial" w:hAnsi="Arial" w:cs="Arial"/>
          <w:b w:val="0"/>
          <w:sz w:val="21"/>
          <w:szCs w:val="21"/>
        </w:rPr>
        <w:t>Milhomem</w:t>
      </w:r>
      <w:proofErr w:type="spellEnd"/>
      <w:r>
        <w:rPr>
          <w:rFonts w:ascii="Arial" w:hAnsi="Arial" w:cs="Arial"/>
          <w:b w:val="0"/>
          <w:sz w:val="21"/>
          <w:szCs w:val="21"/>
        </w:rPr>
        <w:t xml:space="preserve"> Chaves</w:t>
      </w:r>
    </w:p>
    <w:p w:rsidR="00877105" w:rsidRPr="00D46F40" w:rsidRDefault="00877105" w:rsidP="00D46F40">
      <w:pPr>
        <w:pStyle w:val="Subttulo"/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Presidente</w:t>
      </w:r>
    </w:p>
    <w:p w:rsidR="00B14224" w:rsidRPr="00D46F40" w:rsidRDefault="00B14224" w:rsidP="00D46F40">
      <w:pPr>
        <w:pStyle w:val="Subttulo"/>
        <w:spacing w:line="276" w:lineRule="auto"/>
        <w:jc w:val="both"/>
        <w:rPr>
          <w:sz w:val="21"/>
          <w:szCs w:val="21"/>
        </w:rPr>
      </w:pPr>
    </w:p>
    <w:p w:rsidR="00DA5F62" w:rsidRPr="00D46F40" w:rsidRDefault="00DA5F62" w:rsidP="00D46F40">
      <w:pPr>
        <w:pStyle w:val="Subttulo"/>
        <w:spacing w:line="276" w:lineRule="auto"/>
        <w:jc w:val="both"/>
        <w:rPr>
          <w:sz w:val="21"/>
          <w:szCs w:val="21"/>
        </w:rPr>
      </w:pPr>
    </w:p>
    <w:p w:rsidR="00142D4A" w:rsidRDefault="00142D4A" w:rsidP="00404654">
      <w:pPr>
        <w:pStyle w:val="Subttulo"/>
        <w:jc w:val="both"/>
        <w:rPr>
          <w:b w:val="0"/>
          <w:sz w:val="20"/>
        </w:rPr>
      </w:pPr>
    </w:p>
    <w:p w:rsidR="00482345" w:rsidRDefault="00482345" w:rsidP="00404654">
      <w:pPr>
        <w:pStyle w:val="Subttulo"/>
        <w:jc w:val="both"/>
        <w:rPr>
          <w:b w:val="0"/>
          <w:sz w:val="20"/>
        </w:rPr>
      </w:pPr>
    </w:p>
    <w:p w:rsidR="00877105" w:rsidRDefault="00877105" w:rsidP="00404654">
      <w:pPr>
        <w:pStyle w:val="Subttulo"/>
        <w:jc w:val="both"/>
        <w:rPr>
          <w:rFonts w:ascii="Arial Narrow" w:hAnsi="Arial Narrow"/>
          <w:b w:val="0"/>
          <w:sz w:val="16"/>
          <w:szCs w:val="16"/>
        </w:rPr>
      </w:pPr>
    </w:p>
    <w:p w:rsidR="00877105" w:rsidRDefault="00877105" w:rsidP="00404654">
      <w:pPr>
        <w:pStyle w:val="Subttulo"/>
        <w:jc w:val="both"/>
        <w:rPr>
          <w:rFonts w:ascii="Arial Narrow" w:hAnsi="Arial Narrow"/>
          <w:b w:val="0"/>
          <w:sz w:val="16"/>
          <w:szCs w:val="16"/>
        </w:rPr>
      </w:pPr>
    </w:p>
    <w:p w:rsidR="00877105" w:rsidRDefault="00877105" w:rsidP="00404654">
      <w:pPr>
        <w:pStyle w:val="Subttulo"/>
        <w:jc w:val="both"/>
        <w:rPr>
          <w:rFonts w:ascii="Arial Narrow" w:hAnsi="Arial Narrow"/>
          <w:b w:val="0"/>
          <w:sz w:val="16"/>
          <w:szCs w:val="16"/>
        </w:rPr>
      </w:pPr>
    </w:p>
    <w:p w:rsidR="00877105" w:rsidRDefault="00877105" w:rsidP="00404654">
      <w:pPr>
        <w:pStyle w:val="Subttulo"/>
        <w:jc w:val="both"/>
        <w:rPr>
          <w:rFonts w:ascii="Arial Narrow" w:hAnsi="Arial Narrow"/>
          <w:b w:val="0"/>
          <w:sz w:val="16"/>
          <w:szCs w:val="16"/>
        </w:rPr>
      </w:pPr>
    </w:p>
    <w:p w:rsidR="00877105" w:rsidRDefault="00877105" w:rsidP="00404654">
      <w:pPr>
        <w:pStyle w:val="Subttulo"/>
        <w:jc w:val="both"/>
        <w:rPr>
          <w:rFonts w:ascii="Arial Narrow" w:hAnsi="Arial Narrow"/>
          <w:b w:val="0"/>
          <w:sz w:val="16"/>
          <w:szCs w:val="16"/>
        </w:rPr>
      </w:pPr>
    </w:p>
    <w:p w:rsidR="00877105" w:rsidRDefault="00877105" w:rsidP="00404654">
      <w:pPr>
        <w:pStyle w:val="Subttulo"/>
        <w:jc w:val="both"/>
        <w:rPr>
          <w:rFonts w:ascii="Arial Narrow" w:hAnsi="Arial Narrow"/>
          <w:b w:val="0"/>
          <w:sz w:val="16"/>
          <w:szCs w:val="16"/>
        </w:rPr>
      </w:pPr>
    </w:p>
    <w:p w:rsidR="00877105" w:rsidRDefault="00877105" w:rsidP="00404654">
      <w:pPr>
        <w:pStyle w:val="Subttulo"/>
        <w:jc w:val="both"/>
        <w:rPr>
          <w:rFonts w:ascii="Arial Narrow" w:hAnsi="Arial Narrow"/>
          <w:b w:val="0"/>
          <w:sz w:val="16"/>
          <w:szCs w:val="16"/>
        </w:rPr>
      </w:pPr>
    </w:p>
    <w:p w:rsidR="00877105" w:rsidRDefault="00877105" w:rsidP="00404654">
      <w:pPr>
        <w:pStyle w:val="Subttulo"/>
        <w:jc w:val="both"/>
        <w:rPr>
          <w:rFonts w:ascii="Arial Narrow" w:hAnsi="Arial Narrow"/>
          <w:b w:val="0"/>
          <w:sz w:val="16"/>
          <w:szCs w:val="16"/>
        </w:rPr>
      </w:pPr>
    </w:p>
    <w:p w:rsidR="00877105" w:rsidRDefault="00877105" w:rsidP="00404654">
      <w:pPr>
        <w:pStyle w:val="Subttulo"/>
        <w:jc w:val="both"/>
        <w:rPr>
          <w:rFonts w:ascii="Arial Narrow" w:hAnsi="Arial Narrow"/>
          <w:b w:val="0"/>
          <w:sz w:val="16"/>
          <w:szCs w:val="16"/>
        </w:rPr>
      </w:pPr>
    </w:p>
    <w:p w:rsidR="00877105" w:rsidRDefault="00877105" w:rsidP="00404654">
      <w:pPr>
        <w:pStyle w:val="Subttulo"/>
        <w:jc w:val="both"/>
        <w:rPr>
          <w:rFonts w:ascii="Arial Narrow" w:hAnsi="Arial Narrow"/>
          <w:b w:val="0"/>
          <w:sz w:val="16"/>
          <w:szCs w:val="16"/>
        </w:rPr>
      </w:pPr>
    </w:p>
    <w:p w:rsidR="00404654" w:rsidRPr="00877105" w:rsidRDefault="00877105" w:rsidP="00404654">
      <w:pPr>
        <w:pStyle w:val="Subttulo"/>
        <w:jc w:val="both"/>
        <w:rPr>
          <w:rFonts w:ascii="Arial Narrow" w:hAnsi="Arial Narrow"/>
          <w:b w:val="0"/>
          <w:sz w:val="16"/>
          <w:szCs w:val="16"/>
        </w:rPr>
      </w:pPr>
      <w:proofErr w:type="spellStart"/>
      <w:proofErr w:type="gramStart"/>
      <w:r w:rsidRPr="00877105">
        <w:rPr>
          <w:rFonts w:ascii="Arial Narrow" w:hAnsi="Arial Narrow"/>
          <w:b w:val="0"/>
          <w:sz w:val="16"/>
          <w:szCs w:val="16"/>
        </w:rPr>
        <w:t>crmc</w:t>
      </w:r>
      <w:proofErr w:type="spellEnd"/>
      <w:proofErr w:type="gramEnd"/>
      <w:r w:rsidRPr="00877105">
        <w:rPr>
          <w:rFonts w:ascii="Arial Narrow" w:hAnsi="Arial Narrow"/>
          <w:b w:val="0"/>
          <w:sz w:val="16"/>
          <w:szCs w:val="16"/>
        </w:rPr>
        <w:t>/</w:t>
      </w:r>
      <w:proofErr w:type="spellStart"/>
      <w:r w:rsidRPr="00877105">
        <w:rPr>
          <w:rFonts w:ascii="Arial Narrow" w:hAnsi="Arial Narrow"/>
          <w:b w:val="0"/>
          <w:sz w:val="16"/>
          <w:szCs w:val="16"/>
        </w:rPr>
        <w:t>ocf</w:t>
      </w:r>
      <w:proofErr w:type="spellEnd"/>
    </w:p>
    <w:sectPr w:rsidR="00404654" w:rsidRPr="00877105" w:rsidSect="002259F7">
      <w:headerReference w:type="default" r:id="rId8"/>
      <w:footerReference w:type="default" r:id="rId9"/>
      <w:pgSz w:w="11907" w:h="16840" w:code="9"/>
      <w:pgMar w:top="573" w:right="1134" w:bottom="284" w:left="1701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8A" w:rsidRDefault="00E1458A">
      <w:r>
        <w:separator/>
      </w:r>
    </w:p>
  </w:endnote>
  <w:endnote w:type="continuationSeparator" w:id="0">
    <w:p w:rsidR="00E1458A" w:rsidRDefault="00E1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58" w:rsidRPr="0017239D" w:rsidRDefault="00841A58" w:rsidP="0017239D">
    <w:pPr>
      <w:pStyle w:val="Rodap"/>
      <w:jc w:val="center"/>
      <w:rPr>
        <w:sz w:val="16"/>
        <w:szCs w:val="16"/>
        <w:lang w:val="es-ES_tradnl"/>
      </w:rPr>
    </w:pPr>
  </w:p>
  <w:p w:rsidR="00841A58" w:rsidRPr="0017239D" w:rsidRDefault="00841A58" w:rsidP="0017239D">
    <w:pPr>
      <w:pStyle w:val="Rodap"/>
      <w:jc w:val="center"/>
      <w:rPr>
        <w:sz w:val="16"/>
        <w:szCs w:val="16"/>
        <w:lang w:val="es-ES_tradnl"/>
      </w:rPr>
    </w:pPr>
  </w:p>
  <w:p w:rsidR="00841A58" w:rsidRPr="0017239D" w:rsidRDefault="00841A58" w:rsidP="0017239D">
    <w:pPr>
      <w:pStyle w:val="Rodap"/>
      <w:jc w:val="center"/>
      <w:rPr>
        <w:sz w:val="16"/>
        <w:szCs w:val="16"/>
        <w:lang w:val="es-ES_tradnl"/>
      </w:rPr>
    </w:pPr>
  </w:p>
  <w:p w:rsidR="00841A58" w:rsidRPr="0017239D" w:rsidRDefault="00841A58" w:rsidP="004C4AFD">
    <w:pPr>
      <w:pStyle w:val="Rodap"/>
      <w:jc w:val="center"/>
      <w:rPr>
        <w:lang w:val="es-ES_tradnl"/>
      </w:rPr>
    </w:pPr>
  </w:p>
  <w:p w:rsidR="00841A58" w:rsidRPr="0017239D" w:rsidRDefault="00841A58">
    <w:pPr>
      <w:pStyle w:val="Rodap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8A" w:rsidRDefault="00E1458A">
      <w:r>
        <w:separator/>
      </w:r>
    </w:p>
  </w:footnote>
  <w:footnote w:type="continuationSeparator" w:id="0">
    <w:p w:rsidR="00E1458A" w:rsidRDefault="00E1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58" w:rsidRDefault="00841A58">
    <w:pPr>
      <w:pStyle w:val="Cabealho"/>
      <w:jc w:val="center"/>
    </w:pPr>
    <w:r>
      <w:rPr>
        <w:noProof/>
      </w:rPr>
      <w:drawing>
        <wp:inline distT="0" distB="0" distL="0" distR="0" wp14:anchorId="0C1A1AC7" wp14:editId="6081F0F3">
          <wp:extent cx="717176" cy="707657"/>
          <wp:effectExtent l="0" t="0" r="6985" b="0"/>
          <wp:docPr id="1" name="Imagem 0" descr="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615" cy="712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7CA6" w:rsidRDefault="00C97CA6">
    <w:pPr>
      <w:pStyle w:val="Cabealho"/>
      <w:jc w:val="center"/>
    </w:pPr>
  </w:p>
  <w:p w:rsidR="00841A58" w:rsidRPr="00C97CA6" w:rsidRDefault="00DA5F62" w:rsidP="004F7B47">
    <w:pPr>
      <w:pStyle w:val="Cabealho"/>
      <w:jc w:val="center"/>
      <w:rPr>
        <w:sz w:val="23"/>
        <w:szCs w:val="23"/>
      </w:rPr>
    </w:pPr>
    <w:r w:rsidRPr="00C97CA6">
      <w:rPr>
        <w:sz w:val="23"/>
        <w:szCs w:val="23"/>
      </w:rPr>
      <w:t>SERVIÇO PÚBLICO FEDERAL</w:t>
    </w:r>
  </w:p>
  <w:p w:rsidR="00DA5F62" w:rsidRPr="00C97CA6" w:rsidRDefault="00DA5F62" w:rsidP="004F7B47">
    <w:pPr>
      <w:pStyle w:val="Cabealho"/>
      <w:jc w:val="center"/>
      <w:rPr>
        <w:sz w:val="23"/>
        <w:szCs w:val="23"/>
      </w:rPr>
    </w:pPr>
    <w:r w:rsidRPr="00C97CA6">
      <w:rPr>
        <w:sz w:val="23"/>
        <w:szCs w:val="23"/>
      </w:rPr>
      <w:t>CONSELHO REGIONAL DE ENGENHARIA E AGRONOMIA DO PARÁ – CREA-PA</w:t>
    </w:r>
  </w:p>
  <w:p w:rsidR="00841A58" w:rsidRDefault="00841A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09E0"/>
    <w:multiLevelType w:val="hybridMultilevel"/>
    <w:tmpl w:val="E69C702A"/>
    <w:lvl w:ilvl="0" w:tplc="D9E6F8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85C3C"/>
    <w:multiLevelType w:val="hybridMultilevel"/>
    <w:tmpl w:val="A5649340"/>
    <w:lvl w:ilvl="0" w:tplc="0B7E50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D30468"/>
    <w:multiLevelType w:val="multilevel"/>
    <w:tmpl w:val="2D406E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" w:hanging="720"/>
      </w:pPr>
      <w:rPr>
        <w:rFonts w:hint="default"/>
      </w:rPr>
    </w:lvl>
  </w:abstractNum>
  <w:abstractNum w:abstractNumId="3">
    <w:nsid w:val="1DB8484A"/>
    <w:multiLevelType w:val="multilevel"/>
    <w:tmpl w:val="2D406E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0" w:hanging="3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" w:hanging="3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0" w:hanging="7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0" w:hanging="720"/>
      </w:pPr>
      <w:rPr>
        <w:rFonts w:hint="default"/>
      </w:rPr>
    </w:lvl>
  </w:abstractNum>
  <w:abstractNum w:abstractNumId="4">
    <w:nsid w:val="279067A2"/>
    <w:multiLevelType w:val="hybridMultilevel"/>
    <w:tmpl w:val="EAB01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2287D"/>
    <w:multiLevelType w:val="multilevel"/>
    <w:tmpl w:val="44B43808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6">
    <w:nsid w:val="2D3621FC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3CA83AA8"/>
    <w:multiLevelType w:val="multilevel"/>
    <w:tmpl w:val="1966D7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>
    <w:nsid w:val="4D6272D7"/>
    <w:multiLevelType w:val="hybridMultilevel"/>
    <w:tmpl w:val="0FA8FA82"/>
    <w:lvl w:ilvl="0" w:tplc="27CAE6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4743A6"/>
    <w:multiLevelType w:val="hybridMultilevel"/>
    <w:tmpl w:val="0BCA9674"/>
    <w:lvl w:ilvl="0" w:tplc="2AEC0A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831A1"/>
    <w:multiLevelType w:val="hybridMultilevel"/>
    <w:tmpl w:val="470017FA"/>
    <w:lvl w:ilvl="0" w:tplc="74986688">
      <w:start w:val="5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BC545A"/>
    <w:multiLevelType w:val="singleLevel"/>
    <w:tmpl w:val="A4EA1A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A690859"/>
    <w:multiLevelType w:val="hybridMultilevel"/>
    <w:tmpl w:val="014C39DE"/>
    <w:lvl w:ilvl="0" w:tplc="82F697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12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BD"/>
    <w:rsid w:val="00003BFB"/>
    <w:rsid w:val="00010A0C"/>
    <w:rsid w:val="00013B14"/>
    <w:rsid w:val="000206AB"/>
    <w:rsid w:val="00022A87"/>
    <w:rsid w:val="00023085"/>
    <w:rsid w:val="00027478"/>
    <w:rsid w:val="000352C6"/>
    <w:rsid w:val="00044DA1"/>
    <w:rsid w:val="00044DFA"/>
    <w:rsid w:val="000540F3"/>
    <w:rsid w:val="00056F48"/>
    <w:rsid w:val="00057C0D"/>
    <w:rsid w:val="0006353D"/>
    <w:rsid w:val="00066650"/>
    <w:rsid w:val="00073F6A"/>
    <w:rsid w:val="00075392"/>
    <w:rsid w:val="00082044"/>
    <w:rsid w:val="000846E5"/>
    <w:rsid w:val="0009100A"/>
    <w:rsid w:val="00092F52"/>
    <w:rsid w:val="00094F18"/>
    <w:rsid w:val="000965FB"/>
    <w:rsid w:val="000A4C92"/>
    <w:rsid w:val="000A5974"/>
    <w:rsid w:val="000B2367"/>
    <w:rsid w:val="000B4C25"/>
    <w:rsid w:val="000C1A52"/>
    <w:rsid w:val="000C1A65"/>
    <w:rsid w:val="000D02FE"/>
    <w:rsid w:val="000D04A5"/>
    <w:rsid w:val="000D1626"/>
    <w:rsid w:val="000D3252"/>
    <w:rsid w:val="000D4F65"/>
    <w:rsid w:val="000E2A93"/>
    <w:rsid w:val="000E3F30"/>
    <w:rsid w:val="000F0455"/>
    <w:rsid w:val="000F280D"/>
    <w:rsid w:val="000F4E57"/>
    <w:rsid w:val="001062C1"/>
    <w:rsid w:val="001118A5"/>
    <w:rsid w:val="00112694"/>
    <w:rsid w:val="00114FE5"/>
    <w:rsid w:val="00117BAE"/>
    <w:rsid w:val="00117BDD"/>
    <w:rsid w:val="00127C9B"/>
    <w:rsid w:val="00130CBE"/>
    <w:rsid w:val="00130E91"/>
    <w:rsid w:val="00131985"/>
    <w:rsid w:val="00131AB0"/>
    <w:rsid w:val="00131EA4"/>
    <w:rsid w:val="001354A9"/>
    <w:rsid w:val="00135AAE"/>
    <w:rsid w:val="001406E5"/>
    <w:rsid w:val="00142D4A"/>
    <w:rsid w:val="00145885"/>
    <w:rsid w:val="001523FA"/>
    <w:rsid w:val="0016284C"/>
    <w:rsid w:val="0017239D"/>
    <w:rsid w:val="00177497"/>
    <w:rsid w:val="00184C49"/>
    <w:rsid w:val="001905B0"/>
    <w:rsid w:val="001911C3"/>
    <w:rsid w:val="00194ED2"/>
    <w:rsid w:val="001A2F14"/>
    <w:rsid w:val="001A3275"/>
    <w:rsid w:val="001A4AB1"/>
    <w:rsid w:val="001B0B0F"/>
    <w:rsid w:val="001B1871"/>
    <w:rsid w:val="001B2204"/>
    <w:rsid w:val="001B4F02"/>
    <w:rsid w:val="001B725E"/>
    <w:rsid w:val="001C3813"/>
    <w:rsid w:val="001D2B1B"/>
    <w:rsid w:val="001D57C9"/>
    <w:rsid w:val="001E1B6A"/>
    <w:rsid w:val="001E38D6"/>
    <w:rsid w:val="001E49C1"/>
    <w:rsid w:val="001E5FF4"/>
    <w:rsid w:val="001E724B"/>
    <w:rsid w:val="001F5D05"/>
    <w:rsid w:val="001F6179"/>
    <w:rsid w:val="001F6793"/>
    <w:rsid w:val="001F718E"/>
    <w:rsid w:val="002043F8"/>
    <w:rsid w:val="002048E9"/>
    <w:rsid w:val="002070AC"/>
    <w:rsid w:val="00210295"/>
    <w:rsid w:val="00214F6D"/>
    <w:rsid w:val="002259F7"/>
    <w:rsid w:val="00225C98"/>
    <w:rsid w:val="00230281"/>
    <w:rsid w:val="0023091B"/>
    <w:rsid w:val="0023291D"/>
    <w:rsid w:val="002332C1"/>
    <w:rsid w:val="00233381"/>
    <w:rsid w:val="002355AA"/>
    <w:rsid w:val="00240A86"/>
    <w:rsid w:val="00247CB8"/>
    <w:rsid w:val="00250E9C"/>
    <w:rsid w:val="00253DA4"/>
    <w:rsid w:val="002558AD"/>
    <w:rsid w:val="0026207B"/>
    <w:rsid w:val="0026707D"/>
    <w:rsid w:val="00270A3D"/>
    <w:rsid w:val="00270EA7"/>
    <w:rsid w:val="0027686C"/>
    <w:rsid w:val="00280C9A"/>
    <w:rsid w:val="002906E8"/>
    <w:rsid w:val="002935DE"/>
    <w:rsid w:val="00294C3F"/>
    <w:rsid w:val="002951F4"/>
    <w:rsid w:val="002A0247"/>
    <w:rsid w:val="002B2CD3"/>
    <w:rsid w:val="002B4320"/>
    <w:rsid w:val="002B5C4E"/>
    <w:rsid w:val="002B7286"/>
    <w:rsid w:val="002C0A00"/>
    <w:rsid w:val="002C2A62"/>
    <w:rsid w:val="002C77DB"/>
    <w:rsid w:val="002D1C5C"/>
    <w:rsid w:val="002D355D"/>
    <w:rsid w:val="002D5957"/>
    <w:rsid w:val="002D7D0D"/>
    <w:rsid w:val="002E354E"/>
    <w:rsid w:val="002E39C7"/>
    <w:rsid w:val="002E764D"/>
    <w:rsid w:val="002F33B6"/>
    <w:rsid w:val="002F6D65"/>
    <w:rsid w:val="00301477"/>
    <w:rsid w:val="003131F0"/>
    <w:rsid w:val="00315A6A"/>
    <w:rsid w:val="00325EA3"/>
    <w:rsid w:val="00341381"/>
    <w:rsid w:val="003438AD"/>
    <w:rsid w:val="0034666F"/>
    <w:rsid w:val="0034713E"/>
    <w:rsid w:val="0035235A"/>
    <w:rsid w:val="003525CF"/>
    <w:rsid w:val="00355C1F"/>
    <w:rsid w:val="003623DF"/>
    <w:rsid w:val="0036632A"/>
    <w:rsid w:val="00367066"/>
    <w:rsid w:val="003715DC"/>
    <w:rsid w:val="003746FE"/>
    <w:rsid w:val="003751C6"/>
    <w:rsid w:val="003762F7"/>
    <w:rsid w:val="00383CF2"/>
    <w:rsid w:val="00386992"/>
    <w:rsid w:val="00391C5C"/>
    <w:rsid w:val="00393FAE"/>
    <w:rsid w:val="003950B8"/>
    <w:rsid w:val="00397571"/>
    <w:rsid w:val="003979A3"/>
    <w:rsid w:val="003A5CD7"/>
    <w:rsid w:val="003A6039"/>
    <w:rsid w:val="003B7336"/>
    <w:rsid w:val="003C0253"/>
    <w:rsid w:val="003C0951"/>
    <w:rsid w:val="003C7A27"/>
    <w:rsid w:val="003D5DA3"/>
    <w:rsid w:val="003F076A"/>
    <w:rsid w:val="003F2EB4"/>
    <w:rsid w:val="003F48AD"/>
    <w:rsid w:val="00400E40"/>
    <w:rsid w:val="00404654"/>
    <w:rsid w:val="00406128"/>
    <w:rsid w:val="00412FE4"/>
    <w:rsid w:val="00413985"/>
    <w:rsid w:val="00413DCB"/>
    <w:rsid w:val="00421BEC"/>
    <w:rsid w:val="004236F9"/>
    <w:rsid w:val="00424116"/>
    <w:rsid w:val="00427D68"/>
    <w:rsid w:val="00435413"/>
    <w:rsid w:val="004374BF"/>
    <w:rsid w:val="004441AD"/>
    <w:rsid w:val="0044713C"/>
    <w:rsid w:val="00447F32"/>
    <w:rsid w:val="00462FF3"/>
    <w:rsid w:val="004636BA"/>
    <w:rsid w:val="00471B22"/>
    <w:rsid w:val="00472D0C"/>
    <w:rsid w:val="00474051"/>
    <w:rsid w:val="00481699"/>
    <w:rsid w:val="00481D54"/>
    <w:rsid w:val="00482345"/>
    <w:rsid w:val="0048457C"/>
    <w:rsid w:val="0049006F"/>
    <w:rsid w:val="00491092"/>
    <w:rsid w:val="00492AF1"/>
    <w:rsid w:val="004930E8"/>
    <w:rsid w:val="00494EE3"/>
    <w:rsid w:val="004957DB"/>
    <w:rsid w:val="004A43FD"/>
    <w:rsid w:val="004B3D25"/>
    <w:rsid w:val="004B3F68"/>
    <w:rsid w:val="004C3105"/>
    <w:rsid w:val="004C4A8D"/>
    <w:rsid w:val="004C4AFD"/>
    <w:rsid w:val="004C5DB0"/>
    <w:rsid w:val="004D7C20"/>
    <w:rsid w:val="004E144E"/>
    <w:rsid w:val="004E40E7"/>
    <w:rsid w:val="004F067C"/>
    <w:rsid w:val="004F2C60"/>
    <w:rsid w:val="004F364F"/>
    <w:rsid w:val="004F7B47"/>
    <w:rsid w:val="005000B5"/>
    <w:rsid w:val="00510A4A"/>
    <w:rsid w:val="005126F7"/>
    <w:rsid w:val="00512E38"/>
    <w:rsid w:val="00514A67"/>
    <w:rsid w:val="005200AF"/>
    <w:rsid w:val="00520327"/>
    <w:rsid w:val="00522E23"/>
    <w:rsid w:val="00524443"/>
    <w:rsid w:val="005458D3"/>
    <w:rsid w:val="0054662D"/>
    <w:rsid w:val="00550A58"/>
    <w:rsid w:val="005511F7"/>
    <w:rsid w:val="0055425B"/>
    <w:rsid w:val="005556C3"/>
    <w:rsid w:val="00557BAF"/>
    <w:rsid w:val="005621A1"/>
    <w:rsid w:val="005678E1"/>
    <w:rsid w:val="00571B59"/>
    <w:rsid w:val="005734FB"/>
    <w:rsid w:val="00574BC2"/>
    <w:rsid w:val="00581B83"/>
    <w:rsid w:val="00582262"/>
    <w:rsid w:val="00582668"/>
    <w:rsid w:val="00585DAA"/>
    <w:rsid w:val="005907F7"/>
    <w:rsid w:val="00591019"/>
    <w:rsid w:val="0059168D"/>
    <w:rsid w:val="005A05ED"/>
    <w:rsid w:val="005A0603"/>
    <w:rsid w:val="005A380E"/>
    <w:rsid w:val="005A4D70"/>
    <w:rsid w:val="005B6F0F"/>
    <w:rsid w:val="005C03F7"/>
    <w:rsid w:val="005C124F"/>
    <w:rsid w:val="005C2AC2"/>
    <w:rsid w:val="005C4EE7"/>
    <w:rsid w:val="005E64A4"/>
    <w:rsid w:val="005F0A13"/>
    <w:rsid w:val="005F2B0C"/>
    <w:rsid w:val="005F3FDA"/>
    <w:rsid w:val="005F6D7C"/>
    <w:rsid w:val="00601A55"/>
    <w:rsid w:val="0060340E"/>
    <w:rsid w:val="006039DB"/>
    <w:rsid w:val="00610726"/>
    <w:rsid w:val="00613482"/>
    <w:rsid w:val="00615D93"/>
    <w:rsid w:val="00617265"/>
    <w:rsid w:val="00617269"/>
    <w:rsid w:val="00621630"/>
    <w:rsid w:val="0062376F"/>
    <w:rsid w:val="00627B06"/>
    <w:rsid w:val="00630005"/>
    <w:rsid w:val="0063081F"/>
    <w:rsid w:val="00632342"/>
    <w:rsid w:val="00637D78"/>
    <w:rsid w:val="0064021E"/>
    <w:rsid w:val="00641260"/>
    <w:rsid w:val="00641808"/>
    <w:rsid w:val="006435F9"/>
    <w:rsid w:val="00651DDA"/>
    <w:rsid w:val="006520D8"/>
    <w:rsid w:val="00652D4A"/>
    <w:rsid w:val="00653E41"/>
    <w:rsid w:val="00654170"/>
    <w:rsid w:val="006548DE"/>
    <w:rsid w:val="00657C1B"/>
    <w:rsid w:val="00660D43"/>
    <w:rsid w:val="00661348"/>
    <w:rsid w:val="00664BB5"/>
    <w:rsid w:val="00670993"/>
    <w:rsid w:val="006726D7"/>
    <w:rsid w:val="00680B2B"/>
    <w:rsid w:val="006816AC"/>
    <w:rsid w:val="00684DF9"/>
    <w:rsid w:val="00686D5A"/>
    <w:rsid w:val="0069205F"/>
    <w:rsid w:val="006936AD"/>
    <w:rsid w:val="006A16EF"/>
    <w:rsid w:val="006A2ACB"/>
    <w:rsid w:val="006A38E9"/>
    <w:rsid w:val="006A56A4"/>
    <w:rsid w:val="006B3E63"/>
    <w:rsid w:val="006C22A1"/>
    <w:rsid w:val="006D56A7"/>
    <w:rsid w:val="006D7A9B"/>
    <w:rsid w:val="006E752B"/>
    <w:rsid w:val="006F1A7D"/>
    <w:rsid w:val="006F6C85"/>
    <w:rsid w:val="006F6D9D"/>
    <w:rsid w:val="00704A9C"/>
    <w:rsid w:val="0070704E"/>
    <w:rsid w:val="00711B8A"/>
    <w:rsid w:val="00716125"/>
    <w:rsid w:val="00730374"/>
    <w:rsid w:val="007348BC"/>
    <w:rsid w:val="0074494D"/>
    <w:rsid w:val="00764150"/>
    <w:rsid w:val="00765D6B"/>
    <w:rsid w:val="00767AF4"/>
    <w:rsid w:val="00770B68"/>
    <w:rsid w:val="00770E1B"/>
    <w:rsid w:val="00772C46"/>
    <w:rsid w:val="00773210"/>
    <w:rsid w:val="00773BF0"/>
    <w:rsid w:val="0077515F"/>
    <w:rsid w:val="00776132"/>
    <w:rsid w:val="00786504"/>
    <w:rsid w:val="00794CBF"/>
    <w:rsid w:val="0079546D"/>
    <w:rsid w:val="00796D6B"/>
    <w:rsid w:val="00797F7A"/>
    <w:rsid w:val="007A728F"/>
    <w:rsid w:val="007A748E"/>
    <w:rsid w:val="007B5A74"/>
    <w:rsid w:val="007B62FE"/>
    <w:rsid w:val="007D1ACC"/>
    <w:rsid w:val="007F0A1A"/>
    <w:rsid w:val="007F3E93"/>
    <w:rsid w:val="007F5E69"/>
    <w:rsid w:val="0080157B"/>
    <w:rsid w:val="00807119"/>
    <w:rsid w:val="008103E1"/>
    <w:rsid w:val="00812B43"/>
    <w:rsid w:val="00812F45"/>
    <w:rsid w:val="008175F5"/>
    <w:rsid w:val="00820AF0"/>
    <w:rsid w:val="00825B2C"/>
    <w:rsid w:val="00841A58"/>
    <w:rsid w:val="008475BD"/>
    <w:rsid w:val="00854E9A"/>
    <w:rsid w:val="008570F0"/>
    <w:rsid w:val="008630D0"/>
    <w:rsid w:val="00872B80"/>
    <w:rsid w:val="00873692"/>
    <w:rsid w:val="00873CBE"/>
    <w:rsid w:val="0087556A"/>
    <w:rsid w:val="00877105"/>
    <w:rsid w:val="008814E8"/>
    <w:rsid w:val="00884331"/>
    <w:rsid w:val="00890400"/>
    <w:rsid w:val="00892C27"/>
    <w:rsid w:val="00893292"/>
    <w:rsid w:val="008955B8"/>
    <w:rsid w:val="00897B61"/>
    <w:rsid w:val="008B00C0"/>
    <w:rsid w:val="008B1158"/>
    <w:rsid w:val="008B1A3E"/>
    <w:rsid w:val="008B4D8F"/>
    <w:rsid w:val="008B6673"/>
    <w:rsid w:val="008C0088"/>
    <w:rsid w:val="008C637D"/>
    <w:rsid w:val="008D07D9"/>
    <w:rsid w:val="008D09FF"/>
    <w:rsid w:val="008D59E9"/>
    <w:rsid w:val="008D7812"/>
    <w:rsid w:val="008E5055"/>
    <w:rsid w:val="008F4B64"/>
    <w:rsid w:val="00900DED"/>
    <w:rsid w:val="00905F55"/>
    <w:rsid w:val="00906731"/>
    <w:rsid w:val="00912804"/>
    <w:rsid w:val="00935005"/>
    <w:rsid w:val="00942021"/>
    <w:rsid w:val="00945B90"/>
    <w:rsid w:val="00946490"/>
    <w:rsid w:val="00947DA0"/>
    <w:rsid w:val="00951E60"/>
    <w:rsid w:val="0095588F"/>
    <w:rsid w:val="00957D5A"/>
    <w:rsid w:val="00970B9D"/>
    <w:rsid w:val="0097502F"/>
    <w:rsid w:val="009851D5"/>
    <w:rsid w:val="00993DDB"/>
    <w:rsid w:val="00995385"/>
    <w:rsid w:val="00995E40"/>
    <w:rsid w:val="009A3656"/>
    <w:rsid w:val="009A521B"/>
    <w:rsid w:val="009A5271"/>
    <w:rsid w:val="009A7D2E"/>
    <w:rsid w:val="009B1041"/>
    <w:rsid w:val="009B105F"/>
    <w:rsid w:val="009B55AB"/>
    <w:rsid w:val="009B6B45"/>
    <w:rsid w:val="009C7AAE"/>
    <w:rsid w:val="009E4A25"/>
    <w:rsid w:val="009F32B4"/>
    <w:rsid w:val="009F332C"/>
    <w:rsid w:val="009F6CC1"/>
    <w:rsid w:val="009F6F29"/>
    <w:rsid w:val="009F70D3"/>
    <w:rsid w:val="00A011D9"/>
    <w:rsid w:val="00A07E4E"/>
    <w:rsid w:val="00A12890"/>
    <w:rsid w:val="00A21819"/>
    <w:rsid w:val="00A230E9"/>
    <w:rsid w:val="00A30464"/>
    <w:rsid w:val="00A30894"/>
    <w:rsid w:val="00A34928"/>
    <w:rsid w:val="00A36F6D"/>
    <w:rsid w:val="00A45A63"/>
    <w:rsid w:val="00A51178"/>
    <w:rsid w:val="00A57094"/>
    <w:rsid w:val="00A6186B"/>
    <w:rsid w:val="00A71870"/>
    <w:rsid w:val="00A8016E"/>
    <w:rsid w:val="00A80318"/>
    <w:rsid w:val="00A90CF2"/>
    <w:rsid w:val="00AB0B87"/>
    <w:rsid w:val="00AB3166"/>
    <w:rsid w:val="00AB4998"/>
    <w:rsid w:val="00AB4FD8"/>
    <w:rsid w:val="00AC17C2"/>
    <w:rsid w:val="00AC3699"/>
    <w:rsid w:val="00AC38F4"/>
    <w:rsid w:val="00AC5E89"/>
    <w:rsid w:val="00AD0DD7"/>
    <w:rsid w:val="00AD11A1"/>
    <w:rsid w:val="00AD28A6"/>
    <w:rsid w:val="00AD4CE5"/>
    <w:rsid w:val="00AE4763"/>
    <w:rsid w:val="00AE59C3"/>
    <w:rsid w:val="00AE7C75"/>
    <w:rsid w:val="00AF08B7"/>
    <w:rsid w:val="00AF233F"/>
    <w:rsid w:val="00AF3144"/>
    <w:rsid w:val="00AF522C"/>
    <w:rsid w:val="00B002D1"/>
    <w:rsid w:val="00B003B3"/>
    <w:rsid w:val="00B104F3"/>
    <w:rsid w:val="00B11769"/>
    <w:rsid w:val="00B14224"/>
    <w:rsid w:val="00B145F3"/>
    <w:rsid w:val="00B14D89"/>
    <w:rsid w:val="00B172FA"/>
    <w:rsid w:val="00B203BA"/>
    <w:rsid w:val="00B313A3"/>
    <w:rsid w:val="00B32786"/>
    <w:rsid w:val="00B42C15"/>
    <w:rsid w:val="00B51BA8"/>
    <w:rsid w:val="00B6483C"/>
    <w:rsid w:val="00B64EA4"/>
    <w:rsid w:val="00B712DA"/>
    <w:rsid w:val="00B77B30"/>
    <w:rsid w:val="00B84B8B"/>
    <w:rsid w:val="00B85799"/>
    <w:rsid w:val="00B904A9"/>
    <w:rsid w:val="00B917D6"/>
    <w:rsid w:val="00B91F85"/>
    <w:rsid w:val="00BA23A7"/>
    <w:rsid w:val="00BA3D55"/>
    <w:rsid w:val="00BA7F5A"/>
    <w:rsid w:val="00BB01B8"/>
    <w:rsid w:val="00BB1FD3"/>
    <w:rsid w:val="00BC161F"/>
    <w:rsid w:val="00BD27F3"/>
    <w:rsid w:val="00BD7258"/>
    <w:rsid w:val="00BE0D6F"/>
    <w:rsid w:val="00BE1B74"/>
    <w:rsid w:val="00BE648B"/>
    <w:rsid w:val="00BF217C"/>
    <w:rsid w:val="00BF55E0"/>
    <w:rsid w:val="00BF679D"/>
    <w:rsid w:val="00C03AED"/>
    <w:rsid w:val="00C06781"/>
    <w:rsid w:val="00C12285"/>
    <w:rsid w:val="00C228F2"/>
    <w:rsid w:val="00C313A3"/>
    <w:rsid w:val="00C37F51"/>
    <w:rsid w:val="00C40A4D"/>
    <w:rsid w:val="00C455CA"/>
    <w:rsid w:val="00C46E68"/>
    <w:rsid w:val="00C51700"/>
    <w:rsid w:val="00C534DA"/>
    <w:rsid w:val="00C56AF9"/>
    <w:rsid w:val="00C57A6F"/>
    <w:rsid w:val="00C62864"/>
    <w:rsid w:val="00C64C2D"/>
    <w:rsid w:val="00C74039"/>
    <w:rsid w:val="00C75D31"/>
    <w:rsid w:val="00C77681"/>
    <w:rsid w:val="00C82BF1"/>
    <w:rsid w:val="00C920AC"/>
    <w:rsid w:val="00C9623A"/>
    <w:rsid w:val="00C97CA6"/>
    <w:rsid w:val="00CA2708"/>
    <w:rsid w:val="00CA56C4"/>
    <w:rsid w:val="00CC17F9"/>
    <w:rsid w:val="00CC3984"/>
    <w:rsid w:val="00CC4AC3"/>
    <w:rsid w:val="00CD136D"/>
    <w:rsid w:val="00CD79B7"/>
    <w:rsid w:val="00CE1433"/>
    <w:rsid w:val="00CE73E6"/>
    <w:rsid w:val="00CF38D5"/>
    <w:rsid w:val="00CF4C67"/>
    <w:rsid w:val="00D002F0"/>
    <w:rsid w:val="00D02B61"/>
    <w:rsid w:val="00D07535"/>
    <w:rsid w:val="00D1366A"/>
    <w:rsid w:val="00D145FA"/>
    <w:rsid w:val="00D15ACE"/>
    <w:rsid w:val="00D178F8"/>
    <w:rsid w:val="00D23377"/>
    <w:rsid w:val="00D301B5"/>
    <w:rsid w:val="00D30BFF"/>
    <w:rsid w:val="00D3606B"/>
    <w:rsid w:val="00D36E17"/>
    <w:rsid w:val="00D37655"/>
    <w:rsid w:val="00D41C7A"/>
    <w:rsid w:val="00D46F40"/>
    <w:rsid w:val="00D4775A"/>
    <w:rsid w:val="00D56464"/>
    <w:rsid w:val="00D61411"/>
    <w:rsid w:val="00D70C85"/>
    <w:rsid w:val="00D72B3F"/>
    <w:rsid w:val="00D744A3"/>
    <w:rsid w:val="00D76EFC"/>
    <w:rsid w:val="00D83664"/>
    <w:rsid w:val="00D836B2"/>
    <w:rsid w:val="00D84F12"/>
    <w:rsid w:val="00D91F82"/>
    <w:rsid w:val="00D96C8A"/>
    <w:rsid w:val="00DA41A2"/>
    <w:rsid w:val="00DA5F62"/>
    <w:rsid w:val="00DB2F97"/>
    <w:rsid w:val="00DB4C9C"/>
    <w:rsid w:val="00DB4F34"/>
    <w:rsid w:val="00DC2921"/>
    <w:rsid w:val="00DC5BA9"/>
    <w:rsid w:val="00DC5CCA"/>
    <w:rsid w:val="00DC7B03"/>
    <w:rsid w:val="00DD0F49"/>
    <w:rsid w:val="00DD5478"/>
    <w:rsid w:val="00DE693B"/>
    <w:rsid w:val="00DF6AC8"/>
    <w:rsid w:val="00DF79E3"/>
    <w:rsid w:val="00E01C07"/>
    <w:rsid w:val="00E06D57"/>
    <w:rsid w:val="00E102F9"/>
    <w:rsid w:val="00E1458A"/>
    <w:rsid w:val="00E2184F"/>
    <w:rsid w:val="00E23D65"/>
    <w:rsid w:val="00E40BFB"/>
    <w:rsid w:val="00E44FEE"/>
    <w:rsid w:val="00E45DBE"/>
    <w:rsid w:val="00E705A0"/>
    <w:rsid w:val="00E73461"/>
    <w:rsid w:val="00E75047"/>
    <w:rsid w:val="00E77480"/>
    <w:rsid w:val="00E94401"/>
    <w:rsid w:val="00E94928"/>
    <w:rsid w:val="00E94F39"/>
    <w:rsid w:val="00E964D6"/>
    <w:rsid w:val="00E96914"/>
    <w:rsid w:val="00EA16F9"/>
    <w:rsid w:val="00EB2385"/>
    <w:rsid w:val="00EB2CCD"/>
    <w:rsid w:val="00EC0A88"/>
    <w:rsid w:val="00EC18D1"/>
    <w:rsid w:val="00EC1B6C"/>
    <w:rsid w:val="00EC31C9"/>
    <w:rsid w:val="00EC416F"/>
    <w:rsid w:val="00EC42C0"/>
    <w:rsid w:val="00EC622F"/>
    <w:rsid w:val="00ED2986"/>
    <w:rsid w:val="00ED412E"/>
    <w:rsid w:val="00ED474E"/>
    <w:rsid w:val="00ED6FB9"/>
    <w:rsid w:val="00EE1E18"/>
    <w:rsid w:val="00EE3F00"/>
    <w:rsid w:val="00EE7465"/>
    <w:rsid w:val="00EF0551"/>
    <w:rsid w:val="00F028D7"/>
    <w:rsid w:val="00F056AE"/>
    <w:rsid w:val="00F14A22"/>
    <w:rsid w:val="00F16EA3"/>
    <w:rsid w:val="00F1746A"/>
    <w:rsid w:val="00F17CB6"/>
    <w:rsid w:val="00F22252"/>
    <w:rsid w:val="00F31203"/>
    <w:rsid w:val="00F407DE"/>
    <w:rsid w:val="00F459FD"/>
    <w:rsid w:val="00F518FF"/>
    <w:rsid w:val="00F53EAD"/>
    <w:rsid w:val="00F541B0"/>
    <w:rsid w:val="00F6299C"/>
    <w:rsid w:val="00F66D3F"/>
    <w:rsid w:val="00F7003A"/>
    <w:rsid w:val="00F71338"/>
    <w:rsid w:val="00F72445"/>
    <w:rsid w:val="00F72EA7"/>
    <w:rsid w:val="00F7467C"/>
    <w:rsid w:val="00F75D7E"/>
    <w:rsid w:val="00F822F9"/>
    <w:rsid w:val="00F82B15"/>
    <w:rsid w:val="00F86749"/>
    <w:rsid w:val="00F869D8"/>
    <w:rsid w:val="00F9338D"/>
    <w:rsid w:val="00F935EA"/>
    <w:rsid w:val="00F962D8"/>
    <w:rsid w:val="00F96A33"/>
    <w:rsid w:val="00FA609C"/>
    <w:rsid w:val="00FA696B"/>
    <w:rsid w:val="00FB457B"/>
    <w:rsid w:val="00FB5F64"/>
    <w:rsid w:val="00FC0F08"/>
    <w:rsid w:val="00FC34E8"/>
    <w:rsid w:val="00FD60F7"/>
    <w:rsid w:val="00FE52B5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3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313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313A3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link w:val="SubttuloChar"/>
    <w:qFormat/>
    <w:rsid w:val="00C313A3"/>
    <w:pPr>
      <w:jc w:val="center"/>
    </w:pPr>
    <w:rPr>
      <w:b/>
      <w:sz w:val="24"/>
    </w:rPr>
  </w:style>
  <w:style w:type="character" w:styleId="Hyperlink">
    <w:name w:val="Hyperlink"/>
    <w:basedOn w:val="Fontepargpadro"/>
    <w:rsid w:val="00E75047"/>
    <w:rPr>
      <w:color w:val="0000FF"/>
      <w:u w:val="single"/>
    </w:rPr>
  </w:style>
  <w:style w:type="character" w:customStyle="1" w:styleId="EstiloDeEmail19">
    <w:name w:val="EstiloDeEmail19"/>
    <w:basedOn w:val="Fontepargpadro"/>
    <w:semiHidden/>
    <w:rsid w:val="002B4320"/>
    <w:rPr>
      <w:rFonts w:ascii="Arial" w:hAnsi="Arial" w:cs="Arial"/>
      <w:color w:val="auto"/>
      <w:sz w:val="20"/>
      <w:szCs w:val="20"/>
    </w:rPr>
  </w:style>
  <w:style w:type="paragraph" w:styleId="Textodebalo">
    <w:name w:val="Balloon Text"/>
    <w:basedOn w:val="Normal"/>
    <w:link w:val="TextodebaloChar"/>
    <w:rsid w:val="00CC17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C17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06E5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32786"/>
    <w:pPr>
      <w:ind w:left="720"/>
      <w:contextualSpacing/>
    </w:pPr>
  </w:style>
  <w:style w:type="table" w:styleId="Tabelacomgrade">
    <w:name w:val="Table Grid"/>
    <w:basedOn w:val="Tabelanormal"/>
    <w:uiPriority w:val="59"/>
    <w:rsid w:val="005542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har">
    <w:name w:val="Subtítulo Char"/>
    <w:basedOn w:val="Fontepargpadro"/>
    <w:link w:val="Subttulo"/>
    <w:rsid w:val="004374BF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3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313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313A3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link w:val="SubttuloChar"/>
    <w:qFormat/>
    <w:rsid w:val="00C313A3"/>
    <w:pPr>
      <w:jc w:val="center"/>
    </w:pPr>
    <w:rPr>
      <w:b/>
      <w:sz w:val="24"/>
    </w:rPr>
  </w:style>
  <w:style w:type="character" w:styleId="Hyperlink">
    <w:name w:val="Hyperlink"/>
    <w:basedOn w:val="Fontepargpadro"/>
    <w:rsid w:val="00E75047"/>
    <w:rPr>
      <w:color w:val="0000FF"/>
      <w:u w:val="single"/>
    </w:rPr>
  </w:style>
  <w:style w:type="character" w:customStyle="1" w:styleId="EstiloDeEmail19">
    <w:name w:val="EstiloDeEmail19"/>
    <w:basedOn w:val="Fontepargpadro"/>
    <w:semiHidden/>
    <w:rsid w:val="002B4320"/>
    <w:rPr>
      <w:rFonts w:ascii="Arial" w:hAnsi="Arial" w:cs="Arial"/>
      <w:color w:val="auto"/>
      <w:sz w:val="20"/>
      <w:szCs w:val="20"/>
    </w:rPr>
  </w:style>
  <w:style w:type="paragraph" w:styleId="Textodebalo">
    <w:name w:val="Balloon Text"/>
    <w:basedOn w:val="Normal"/>
    <w:link w:val="TextodebaloChar"/>
    <w:rsid w:val="00CC17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C17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406E5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32786"/>
    <w:pPr>
      <w:ind w:left="720"/>
      <w:contextualSpacing/>
    </w:pPr>
  </w:style>
  <w:style w:type="table" w:styleId="Tabelacomgrade">
    <w:name w:val="Table Grid"/>
    <w:basedOn w:val="Tabelanormal"/>
    <w:uiPriority w:val="59"/>
    <w:rsid w:val="005542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tuloChar">
    <w:name w:val="Subtítulo Char"/>
    <w:basedOn w:val="Fontepargpadro"/>
    <w:link w:val="Subttulo"/>
    <w:rsid w:val="004374B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21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9690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32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4006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015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0673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6016079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89929230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335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7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7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83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76661775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6796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41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575124151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5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 15 DE FEVEREIRO DE 2001, 4ª FEIRA, ÀS 07:00 HORAS</vt:lpstr>
    </vt:vector>
  </TitlesOfParts>
  <Company>CREA</Company>
  <LinksUpToDate>false</LinksUpToDate>
  <CharactersWithSpaces>2245</CharactersWithSpaces>
  <SharedDoc>false</SharedDoc>
  <HLinks>
    <vt:vector size="6" baseType="variant">
      <vt:variant>
        <vt:i4>4194382</vt:i4>
      </vt:variant>
      <vt:variant>
        <vt:i4>0</vt:i4>
      </vt:variant>
      <vt:variant>
        <vt:i4>0</vt:i4>
      </vt:variant>
      <vt:variant>
        <vt:i4>5</vt:i4>
      </vt:variant>
      <vt:variant>
        <vt:lpwstr>http://www.creapa.com.br/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15 DE FEVEREIRO DE 2001, 4ª FEIRA, ÀS 07:00 HORAS</dc:title>
  <dc:creator>silvia maia moura</dc:creator>
  <cp:lastModifiedBy>oscarina</cp:lastModifiedBy>
  <cp:revision>12</cp:revision>
  <cp:lastPrinted>2018-11-29T13:31:00Z</cp:lastPrinted>
  <dcterms:created xsi:type="dcterms:W3CDTF">2018-11-29T12:32:00Z</dcterms:created>
  <dcterms:modified xsi:type="dcterms:W3CDTF">2018-11-29T14:59:00Z</dcterms:modified>
</cp:coreProperties>
</file>