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974977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3C45E0">
        <w:rPr>
          <w:rFonts w:ascii="Verdana" w:hAnsi="Verdana"/>
          <w:b/>
          <w:sz w:val="17"/>
          <w:szCs w:val="17"/>
        </w:rPr>
        <w:t>3</w:t>
      </w:r>
      <w:r w:rsidR="000F3413">
        <w:rPr>
          <w:rFonts w:ascii="Verdana" w:hAnsi="Verdana"/>
          <w:b/>
          <w:sz w:val="17"/>
          <w:szCs w:val="17"/>
        </w:rPr>
        <w:t>2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0F3413">
        <w:rPr>
          <w:rFonts w:ascii="Verdana" w:hAnsi="Verdana"/>
          <w:b/>
          <w:sz w:val="17"/>
          <w:szCs w:val="17"/>
        </w:rPr>
        <w:t>23261935</w:t>
      </w:r>
      <w:r w:rsidR="003C45E0">
        <w:rPr>
          <w:rFonts w:ascii="Verdana" w:hAnsi="Verdana"/>
          <w:b/>
          <w:sz w:val="17"/>
          <w:szCs w:val="17"/>
        </w:rPr>
        <w:t>/2018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="000F3413">
        <w:rPr>
          <w:rFonts w:ascii="Verdana" w:hAnsi="Verdana"/>
          <w:b/>
          <w:sz w:val="16"/>
          <w:szCs w:val="16"/>
        </w:rPr>
        <w:t>F.C.</w:t>
      </w:r>
      <w:proofErr w:type="spellEnd"/>
      <w:r w:rsidR="000F3413">
        <w:rPr>
          <w:rFonts w:ascii="Verdana" w:hAnsi="Verdana"/>
          <w:b/>
          <w:sz w:val="16"/>
          <w:szCs w:val="16"/>
        </w:rPr>
        <w:t xml:space="preserve"> DA COSTA COERCIALIZAÇÃO DE MADEIRAS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066684">
        <w:rPr>
          <w:rFonts w:ascii="Verdana" w:hAnsi="Verdana"/>
          <w:sz w:val="17"/>
          <w:szCs w:val="17"/>
        </w:rPr>
        <w:t xml:space="preserve">a manutenção </w:t>
      </w:r>
      <w:r w:rsidR="003710D3">
        <w:rPr>
          <w:rFonts w:ascii="Verdana" w:hAnsi="Verdana"/>
          <w:sz w:val="17"/>
          <w:szCs w:val="17"/>
        </w:rPr>
        <w:t>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066684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proofErr w:type="gramStart"/>
      <w:r w:rsidR="00974977">
        <w:rPr>
          <w:rFonts w:ascii="Verdana" w:hAnsi="Verdana"/>
          <w:sz w:val="16"/>
          <w:szCs w:val="16"/>
        </w:rPr>
        <w:t>9</w:t>
      </w:r>
      <w:proofErr w:type="gramEnd"/>
      <w:r w:rsidR="00974977">
        <w:rPr>
          <w:rFonts w:ascii="Verdana" w:hAnsi="Verdana"/>
          <w:sz w:val="16"/>
          <w:szCs w:val="16"/>
        </w:rPr>
        <w:t xml:space="preserve"> de maio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E624CC">
        <w:rPr>
          <w:rFonts w:ascii="Verdana" w:hAnsi="Verdana"/>
          <w:sz w:val="17"/>
          <w:szCs w:val="17"/>
        </w:rPr>
        <w:t xml:space="preserve">Considerando o disposto no artigo </w:t>
      </w:r>
      <w:r w:rsidR="00974977">
        <w:rPr>
          <w:rFonts w:ascii="Verdana" w:hAnsi="Verdana"/>
          <w:sz w:val="17"/>
          <w:szCs w:val="17"/>
        </w:rPr>
        <w:t>59 da Lei Federal 5.194/1966</w:t>
      </w:r>
      <w:r w:rsidR="00E624CC">
        <w:rPr>
          <w:rFonts w:ascii="Verdana" w:hAnsi="Verdana"/>
          <w:sz w:val="17"/>
          <w:szCs w:val="17"/>
        </w:rPr>
        <w:t xml:space="preserve">; </w:t>
      </w:r>
      <w:r w:rsidR="003C45E0">
        <w:rPr>
          <w:rFonts w:ascii="Verdana" w:hAnsi="Verdana"/>
          <w:sz w:val="17"/>
          <w:szCs w:val="17"/>
        </w:rPr>
        <w:t>Considerando que o processo se encontra devidamente instruído em conform</w:t>
      </w:r>
      <w:r w:rsidR="000F3413">
        <w:rPr>
          <w:rFonts w:ascii="Verdana" w:hAnsi="Verdana"/>
          <w:sz w:val="17"/>
          <w:szCs w:val="17"/>
        </w:rPr>
        <w:t>idade com a legislação aplicada; Considerando a manifestação da autuada dentro do prazo estipulado; Considerando o parecer da Procuradoria Jurídica</w:t>
      </w:r>
      <w:r w:rsidR="003C45E0">
        <w:rPr>
          <w:rFonts w:ascii="Verdana" w:hAnsi="Verdana"/>
          <w:sz w:val="17"/>
          <w:szCs w:val="17"/>
        </w:rPr>
        <w:t>.</w:t>
      </w:r>
      <w:r w:rsidR="00E624CC">
        <w:rPr>
          <w:rFonts w:ascii="Verdana" w:hAnsi="Verdana"/>
          <w:sz w:val="17"/>
          <w:szCs w:val="17"/>
        </w:rPr>
        <w:t xml:space="preserve">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0F3413">
        <w:rPr>
          <w:rFonts w:ascii="Verdana" w:hAnsi="Verdana"/>
          <w:sz w:val="17"/>
          <w:szCs w:val="17"/>
        </w:rPr>
        <w:t xml:space="preserve">favorável a </w:t>
      </w:r>
      <w:r w:rsidR="00066684" w:rsidRPr="00066684">
        <w:rPr>
          <w:rFonts w:ascii="Verdana" w:hAnsi="Verdana"/>
          <w:sz w:val="17"/>
          <w:szCs w:val="17"/>
        </w:rPr>
        <w:t xml:space="preserve">manutenção do Auto de Infração nº </w:t>
      </w:r>
      <w:r w:rsidR="000F3413" w:rsidRPr="000F3413">
        <w:rPr>
          <w:rFonts w:ascii="Verdana" w:hAnsi="Verdana"/>
          <w:sz w:val="17"/>
          <w:szCs w:val="17"/>
        </w:rPr>
        <w:t>23261935</w:t>
      </w:r>
      <w:r w:rsidR="00335276" w:rsidRPr="00335276">
        <w:rPr>
          <w:rFonts w:ascii="Verdana" w:hAnsi="Verdana"/>
          <w:sz w:val="17"/>
          <w:szCs w:val="17"/>
        </w:rPr>
        <w:t>/2018</w:t>
      </w:r>
      <w:r w:rsidR="00335276">
        <w:rPr>
          <w:rFonts w:ascii="Verdana" w:hAnsi="Verdana"/>
          <w:sz w:val="17"/>
          <w:szCs w:val="17"/>
        </w:rPr>
        <w:t xml:space="preserve"> </w:t>
      </w:r>
      <w:r w:rsidR="000F3413">
        <w:rPr>
          <w:rFonts w:ascii="Verdana" w:hAnsi="Verdana"/>
          <w:sz w:val="17"/>
          <w:szCs w:val="17"/>
        </w:rPr>
        <w:t>e pagamento da multa n</w:t>
      </w:r>
      <w:r w:rsidR="003C45E0">
        <w:rPr>
          <w:rFonts w:ascii="Verdana" w:hAnsi="Verdana"/>
          <w:sz w:val="17"/>
          <w:szCs w:val="17"/>
        </w:rPr>
        <w:t xml:space="preserve">o valor de </w:t>
      </w:r>
      <w:r w:rsidR="00E624CC">
        <w:rPr>
          <w:rFonts w:ascii="Verdana" w:hAnsi="Verdana"/>
          <w:sz w:val="17"/>
          <w:szCs w:val="17"/>
        </w:rPr>
        <w:t xml:space="preserve">R$ </w:t>
      </w:r>
      <w:r w:rsidR="000F3413">
        <w:rPr>
          <w:rFonts w:ascii="Verdana" w:hAnsi="Verdana"/>
          <w:sz w:val="17"/>
          <w:szCs w:val="17"/>
        </w:rPr>
        <w:t>2.191,91</w:t>
      </w:r>
      <w:r w:rsidR="00E624CC">
        <w:rPr>
          <w:rFonts w:ascii="Verdana" w:hAnsi="Verdana"/>
          <w:sz w:val="17"/>
          <w:szCs w:val="17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0F3413" w:rsidRPr="00D30177">
        <w:rPr>
          <w:rFonts w:ascii="Verdana" w:hAnsi="Verdana"/>
          <w:sz w:val="16"/>
          <w:szCs w:val="16"/>
        </w:rPr>
        <w:t xml:space="preserve">Eng. Agr. </w:t>
      </w:r>
      <w:r w:rsidR="000F3413">
        <w:rPr>
          <w:rFonts w:ascii="Verdana" w:hAnsi="Verdana"/>
          <w:sz w:val="16"/>
          <w:szCs w:val="16"/>
        </w:rPr>
        <w:t>PEDRO PAULO DA COSTA MOTA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="00465480"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 xml:space="preserve">, </w:t>
      </w:r>
      <w:r w:rsidR="00200541">
        <w:rPr>
          <w:rFonts w:ascii="Verdana" w:hAnsi="Verdana"/>
          <w:sz w:val="16"/>
          <w:szCs w:val="16"/>
        </w:rPr>
        <w:t xml:space="preserve">Eng. Agr. ANTONIO CARLOS ALBERIO,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 xml:space="preserve">. MARLON COSTA DE MENEZES,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>. TÂNIA MARA DE AZEVEDO GIUSTI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proofErr w:type="gramStart"/>
      <w:r w:rsidR="003C45E0">
        <w:rPr>
          <w:rFonts w:ascii="Verdana" w:hAnsi="Verdana"/>
          <w:sz w:val="17"/>
          <w:szCs w:val="17"/>
        </w:rPr>
        <w:t>9</w:t>
      </w:r>
      <w:proofErr w:type="gramEnd"/>
      <w:r>
        <w:rPr>
          <w:rFonts w:ascii="Verdana" w:hAnsi="Verdana"/>
          <w:sz w:val="17"/>
          <w:szCs w:val="17"/>
        </w:rPr>
        <w:t xml:space="preserve"> de </w:t>
      </w:r>
      <w:r w:rsidR="00974977">
        <w:rPr>
          <w:rFonts w:ascii="Verdana" w:hAnsi="Verdana"/>
          <w:sz w:val="17"/>
          <w:szCs w:val="17"/>
        </w:rPr>
        <w:t>maio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0541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11C9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2019-03-27T14:40:00Z</cp:lastPrinted>
  <dcterms:created xsi:type="dcterms:W3CDTF">2019-05-13T15:37:00Z</dcterms:created>
  <dcterms:modified xsi:type="dcterms:W3CDTF">2019-05-14T13:43:00Z</dcterms:modified>
</cp:coreProperties>
</file>