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974977">
        <w:rPr>
          <w:rFonts w:ascii="Verdana" w:hAnsi="Verdana"/>
          <w:b/>
          <w:sz w:val="17"/>
          <w:szCs w:val="17"/>
        </w:rPr>
        <w:t>4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F64DE3" w:rsidRPr="00F64DE3">
        <w:rPr>
          <w:rFonts w:ascii="Verdana" w:hAnsi="Verdana"/>
          <w:b/>
          <w:sz w:val="17"/>
          <w:szCs w:val="17"/>
        </w:rPr>
        <w:t>136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RELACIONADOS ABAIXO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4B02F3">
        <w:rPr>
          <w:rFonts w:ascii="Verdana" w:hAnsi="Verdana"/>
          <w:b/>
          <w:sz w:val="17"/>
          <w:szCs w:val="17"/>
        </w:rPr>
        <w:t>DIVERSOS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E16FF9">
        <w:rPr>
          <w:rFonts w:ascii="Verdana" w:hAnsi="Verdana"/>
          <w:sz w:val="17"/>
          <w:szCs w:val="17"/>
        </w:rPr>
        <w:t xml:space="preserve">HOMOLOGOU </w:t>
      </w:r>
      <w:proofErr w:type="gramStart"/>
      <w:r w:rsidR="00E16FF9">
        <w:rPr>
          <w:rFonts w:ascii="Verdana" w:hAnsi="Verdana"/>
          <w:sz w:val="17"/>
          <w:szCs w:val="17"/>
        </w:rPr>
        <w:t>OS PROCESSO</w:t>
      </w:r>
      <w:proofErr w:type="gramEnd"/>
      <w:r w:rsidR="00E16FF9">
        <w:rPr>
          <w:rFonts w:ascii="Verdana" w:hAnsi="Verdana"/>
          <w:sz w:val="17"/>
          <w:szCs w:val="17"/>
        </w:rPr>
        <w:t xml:space="preserve"> DE INCLUSÕES DE RESPONSABILIDADE TÉCNICA EM EMPRESA, ABAIXO RELACIONADOS</w:t>
      </w:r>
      <w:r w:rsidR="003D79C3">
        <w:rPr>
          <w:rFonts w:ascii="Verdana" w:hAnsi="Verdana"/>
          <w:sz w:val="17"/>
          <w:szCs w:val="17"/>
        </w:rPr>
        <w:t>.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D57134" w:rsidRPr="00D57134" w:rsidRDefault="00C82485" w:rsidP="00D57134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F64DE3">
        <w:rPr>
          <w:rFonts w:ascii="Verdana" w:hAnsi="Verdana"/>
          <w:sz w:val="16"/>
          <w:szCs w:val="16"/>
        </w:rPr>
        <w:t>12 de dezembro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E16FF9" w:rsidRPr="00E16FF9">
        <w:rPr>
          <w:rFonts w:ascii="Verdana" w:hAnsi="Verdana"/>
          <w:sz w:val="17"/>
          <w:szCs w:val="17"/>
        </w:rPr>
        <w:t xml:space="preserve">apreciando o assunto em epígrafe. Considerando que os processos de Registro Profissional, </w:t>
      </w:r>
      <w:proofErr w:type="gramStart"/>
      <w:r w:rsidR="00E16FF9" w:rsidRPr="00E16FF9">
        <w:rPr>
          <w:rFonts w:ascii="Verdana" w:hAnsi="Verdana"/>
          <w:sz w:val="17"/>
          <w:szCs w:val="17"/>
        </w:rPr>
        <w:t>descritos</w:t>
      </w:r>
      <w:proofErr w:type="gramEnd"/>
      <w:r w:rsidR="00E16FF9" w:rsidRPr="00E16FF9">
        <w:rPr>
          <w:rFonts w:ascii="Verdana" w:hAnsi="Verdana"/>
          <w:sz w:val="17"/>
          <w:szCs w:val="17"/>
        </w:rPr>
        <w:t xml:space="preserve"> abaixo, foram realizadas pela Gerência de Registro e Cadastro por delegação de competência conforme Decisão da CEAGRO, seguindo o que determina a Resolução nº 336, de 27 de outubro de 1989 e o parecer da coordenadoria técnica. DECIDIU, por </w:t>
      </w:r>
      <w:proofErr w:type="gramStart"/>
      <w:r w:rsidR="00E16FF9" w:rsidRPr="00E16FF9">
        <w:rPr>
          <w:rFonts w:ascii="Verdana" w:hAnsi="Verdana"/>
          <w:sz w:val="17"/>
          <w:szCs w:val="17"/>
        </w:rPr>
        <w:t>unanimidade</w:t>
      </w:r>
      <w:proofErr w:type="gramEnd"/>
      <w:r w:rsidR="00E16FF9" w:rsidRPr="00E16FF9">
        <w:rPr>
          <w:rFonts w:ascii="Verdana" w:hAnsi="Verdana"/>
          <w:sz w:val="17"/>
          <w:szCs w:val="17"/>
        </w:rPr>
        <w:t xml:space="preserve"> ser favorável à homologação dos processos de Inclusão de Responsabilidade Técnica em Empresa, enumerados a seguir:</w:t>
      </w:r>
      <w:r w:rsidR="00D57134" w:rsidRPr="00D57134"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7796"/>
      </w:tblGrid>
      <w:tr w:rsidR="00D57134" w:rsidRPr="00D57134" w:rsidTr="00D57134">
        <w:trPr>
          <w:trHeight w:val="170"/>
        </w:trPr>
        <w:tc>
          <w:tcPr>
            <w:tcW w:w="1560" w:type="dxa"/>
            <w:noWrap/>
            <w:vAlign w:val="bottom"/>
            <w:hideMark/>
          </w:tcPr>
          <w:p w:rsidR="00D57134" w:rsidRPr="00D57134" w:rsidRDefault="00D57134" w:rsidP="00D57134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D57134">
              <w:rPr>
                <w:rFonts w:ascii="Verdana" w:hAnsi="Verdana"/>
                <w:sz w:val="17"/>
                <w:szCs w:val="17"/>
              </w:rPr>
              <w:t>PROTOCOLO</w:t>
            </w:r>
          </w:p>
        </w:tc>
        <w:tc>
          <w:tcPr>
            <w:tcW w:w="7796" w:type="dxa"/>
            <w:noWrap/>
            <w:vAlign w:val="bottom"/>
            <w:hideMark/>
          </w:tcPr>
          <w:p w:rsidR="00D57134" w:rsidRPr="00D57134" w:rsidRDefault="00D57134" w:rsidP="00D57134">
            <w:pPr>
              <w:jc w:val="both"/>
              <w:rPr>
                <w:rFonts w:ascii="Verdana" w:hAnsi="Verdana"/>
                <w:sz w:val="17"/>
                <w:szCs w:val="17"/>
              </w:rPr>
            </w:pPr>
            <w:r w:rsidRPr="00D57134">
              <w:rPr>
                <w:rFonts w:ascii="Verdana" w:hAnsi="Verdana"/>
                <w:sz w:val="17"/>
                <w:szCs w:val="17"/>
              </w:rPr>
              <w:t>EMPRESA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  <w:hideMark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370525/2019</w:t>
            </w:r>
          </w:p>
        </w:tc>
        <w:tc>
          <w:tcPr>
            <w:tcW w:w="7796" w:type="dxa"/>
            <w:vAlign w:val="bottom"/>
            <w:hideMark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MIX TERRAFORTE DISTRIBUIDORA AGROPECUARIA LTDA-ME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  <w:hideMark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378487/2019</w:t>
            </w:r>
          </w:p>
        </w:tc>
        <w:tc>
          <w:tcPr>
            <w:tcW w:w="7796" w:type="dxa"/>
            <w:vAlign w:val="bottom"/>
            <w:hideMark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CAMPO RICO BRASIL COMÉRCIO DE FERTILIZANTES S.A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365966/2019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EPC GERENCIAMENTO DE EMPREENDIMENTOS LTDA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383938/2019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 xml:space="preserve">ECOTEC BRASIL TRATAMENTOS FITOSSANITARIOS LTDA. </w:t>
            </w: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softHyphen/>
              <w:t xml:space="preserve"> EPP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383088/2019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NOVA PRATICA ENGENHARIA EIRELI.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373434/2019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PREFEITURA MUNICIPAL DE SAO FELIX DO XINGU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370506/2019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DEFESA FLORESTAL LTDA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368266/2019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JB EMPREENDIMENTOS AGROPECUARIOS E CONSTRUTORA LTDA-ME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372847/2019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APE CONSULTORIA LTDA-ME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371875/2019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PREFEITURA MUNICIPAL DE OURILANDIA DO NORTE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374141/2019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COOP. DE TRABALHOS DOS TECNICOS EM AGROPECUARIA DO XINGU LTDA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375458/2019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RGS ENGENHARIA EIRELI - EPP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380256/2019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COOPERATIVA AGROINDUSTRIAL PARAGOMINENSE-COOPERNORTE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382634/2019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SERVPRED SERVIÇOS PREDIAL E AMBIENTAL LTDA.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381422/2019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CAMPINA ENGENHARIA EIRELI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380702/2019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MAPSOL ASSESSORIA E PLANEJAMENTO EIRELI-ME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377139/2019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W. OLIVEIRA E CIA LTDA-ME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370521/2019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 xml:space="preserve">C. D. BRASIL STM FUMIGACOES </w:t>
            </w:r>
            <w:proofErr w:type="gramStart"/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LTDA -ME</w:t>
            </w:r>
            <w:proofErr w:type="gramEnd"/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370524/2019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COOPERATIVA AGRICOLA MISTA DE TOME-ACU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382683/2019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MVP SILVEIRA CONTROLE DE PRAGAS EIRELI.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380953/2019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AGROQUIMA PRODUTOS AGROPECUARIOS LTDA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380803/2019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ALVES, PANTOJA &amp; SOARES LTDA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379608/2019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C R ALVES FRANCO EIRELI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383738/2019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C R ALVES FRANCO EIRELI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375033/2019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ITABIRA J R SANCHES EIRELI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378009/2019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EMATER - EMPRESA DE ASSISTENCIA E EXTENSAO RURAL DO ESTADO DO PARA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369637/2019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AMAZÔNICA FUMIGAÇÕES E SERVIÇOS MARÍTIMOS</w:t>
            </w:r>
            <w:proofErr w:type="gramEnd"/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 xml:space="preserve"> LTDA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380680/2019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ROMA CONSTRUÇÕES &amp; TRANSPORTES LTDA.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366938/2019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PREFEITURA MUNICIPAL DE CASTANHAL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377952/2019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 xml:space="preserve">COORDENADA </w:t>
            </w:r>
            <w:proofErr w:type="gramStart"/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RURAL SERVIÇOS</w:t>
            </w:r>
            <w:proofErr w:type="gramEnd"/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 xml:space="preserve"> E PROJETOS LTDA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380805/2019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MANACOM ENGENHARIA CIVIL E CONSTRUÇÃO LTDA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362476/2019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OENGENHARIA LTDA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369895/2019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MIP ENGENHARIA S.A.</w:t>
            </w:r>
          </w:p>
        </w:tc>
      </w:tr>
      <w:tr w:rsidR="00F64DE3" w:rsidRPr="00D57134" w:rsidTr="00D57134">
        <w:trPr>
          <w:trHeight w:val="170"/>
        </w:trPr>
        <w:tc>
          <w:tcPr>
            <w:tcW w:w="1560" w:type="dxa"/>
            <w:noWrap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369001/2019</w:t>
            </w:r>
          </w:p>
        </w:tc>
        <w:tc>
          <w:tcPr>
            <w:tcW w:w="7796" w:type="dxa"/>
            <w:vAlign w:val="bottom"/>
          </w:tcPr>
          <w:p w:rsidR="00F64DE3" w:rsidRPr="003A5CCC" w:rsidRDefault="00F64DE3" w:rsidP="006A439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A5CCC">
              <w:rPr>
                <w:rFonts w:ascii="Calibri" w:hAnsi="Calibri"/>
                <w:color w:val="000000"/>
                <w:sz w:val="22"/>
                <w:szCs w:val="22"/>
              </w:rPr>
              <w:t>CONTROL UNION LTDA.</w:t>
            </w:r>
          </w:p>
        </w:tc>
      </w:tr>
    </w:tbl>
    <w:p w:rsidR="004B02F3" w:rsidRDefault="004B02F3" w:rsidP="00D57134">
      <w:pPr>
        <w:jc w:val="both"/>
        <w:rPr>
          <w:rFonts w:ascii="Verdana" w:hAnsi="Verdana"/>
          <w:sz w:val="17"/>
          <w:szCs w:val="17"/>
        </w:rPr>
      </w:pPr>
    </w:p>
    <w:p w:rsidR="0010136A" w:rsidRPr="00D30177" w:rsidRDefault="00465480" w:rsidP="003D79C3">
      <w:pPr>
        <w:jc w:val="both"/>
        <w:rPr>
          <w:rFonts w:ascii="Verdana" w:hAnsi="Verdana"/>
          <w:sz w:val="16"/>
          <w:szCs w:val="16"/>
        </w:rPr>
      </w:pPr>
      <w:r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>tendo sido este processo relatado pel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conselheir</w:t>
      </w:r>
      <w:r w:rsidR="000F3413">
        <w:rPr>
          <w:rFonts w:ascii="Verdana" w:hAnsi="Verdana"/>
          <w:sz w:val="17"/>
          <w:szCs w:val="17"/>
        </w:rPr>
        <w:t>o</w:t>
      </w:r>
      <w:r w:rsidR="003710D3" w:rsidRPr="00BA7356">
        <w:rPr>
          <w:rFonts w:ascii="Verdana" w:hAnsi="Verdana"/>
          <w:sz w:val="17"/>
          <w:szCs w:val="17"/>
        </w:rPr>
        <w:t xml:space="preserve"> </w:t>
      </w:r>
      <w:r w:rsidR="004B02F3">
        <w:rPr>
          <w:rFonts w:ascii="Verdana" w:hAnsi="Verdana"/>
          <w:sz w:val="16"/>
          <w:szCs w:val="16"/>
        </w:rPr>
        <w:t xml:space="preserve">Eng. </w:t>
      </w:r>
      <w:proofErr w:type="spellStart"/>
      <w:r w:rsidR="004B02F3">
        <w:rPr>
          <w:rFonts w:ascii="Verdana" w:hAnsi="Verdana"/>
          <w:sz w:val="16"/>
          <w:szCs w:val="16"/>
        </w:rPr>
        <w:t>Agric</w:t>
      </w:r>
      <w:proofErr w:type="spellEnd"/>
      <w:r w:rsidR="004B02F3">
        <w:rPr>
          <w:rFonts w:ascii="Verdana" w:hAnsi="Verdana"/>
          <w:sz w:val="16"/>
          <w:szCs w:val="16"/>
        </w:rPr>
        <w:t>. CELSO SHIGUETOSHI TANABE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Eng. Agr. </w:t>
      </w:r>
      <w:r w:rsidR="00E624CC">
        <w:rPr>
          <w:rFonts w:ascii="Verdana" w:hAnsi="Verdana"/>
          <w:sz w:val="16"/>
          <w:szCs w:val="16"/>
        </w:rPr>
        <w:t>PEDRO PAULO DA COSTA MOTA</w:t>
      </w:r>
      <w:r w:rsidRPr="00D30177">
        <w:rPr>
          <w:rFonts w:ascii="Verdana" w:hAnsi="Verdana"/>
          <w:sz w:val="16"/>
          <w:szCs w:val="16"/>
        </w:rPr>
        <w:t xml:space="preserve">, Eng. Agr. </w:t>
      </w:r>
      <w:r w:rsidR="00E624CC">
        <w:rPr>
          <w:rFonts w:ascii="Verdana" w:hAnsi="Verdana"/>
          <w:sz w:val="16"/>
          <w:szCs w:val="16"/>
        </w:rPr>
        <w:t>DINALDO RODRIGUES TRINDADE</w:t>
      </w:r>
      <w:r w:rsidR="0087606A" w:rsidRPr="00D30177">
        <w:rPr>
          <w:rFonts w:ascii="Verdana" w:hAnsi="Verdana"/>
          <w:sz w:val="16"/>
          <w:szCs w:val="16"/>
        </w:rPr>
        <w:t>,</w:t>
      </w:r>
      <w:r w:rsidR="003D79C3">
        <w:rPr>
          <w:rFonts w:ascii="Verdana" w:hAnsi="Verdana"/>
          <w:sz w:val="16"/>
          <w:szCs w:val="16"/>
        </w:rPr>
        <w:t xml:space="preserve">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Agric</w:t>
      </w:r>
      <w:proofErr w:type="spellEnd"/>
      <w:r w:rsidR="00C4713D">
        <w:rPr>
          <w:rFonts w:ascii="Verdana" w:hAnsi="Verdana"/>
          <w:sz w:val="16"/>
          <w:szCs w:val="16"/>
        </w:rPr>
        <w:t>. CELSO SHIGUETOSHI TANABE</w:t>
      </w:r>
      <w:r w:rsidR="00CA7D7F">
        <w:rPr>
          <w:rFonts w:ascii="Verdana" w:hAnsi="Verdana"/>
          <w:sz w:val="16"/>
          <w:szCs w:val="16"/>
        </w:rPr>
        <w:t xml:space="preserve"> 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F64DE3">
        <w:rPr>
          <w:rFonts w:ascii="Verdana" w:hAnsi="Verdana"/>
          <w:sz w:val="17"/>
          <w:szCs w:val="17"/>
        </w:rPr>
        <w:t>12</w:t>
      </w:r>
      <w:r>
        <w:rPr>
          <w:rFonts w:ascii="Verdana" w:hAnsi="Verdana"/>
          <w:sz w:val="17"/>
          <w:szCs w:val="17"/>
        </w:rPr>
        <w:t xml:space="preserve"> </w:t>
      </w:r>
      <w:r w:rsidR="00F64DE3">
        <w:rPr>
          <w:rFonts w:ascii="Verdana" w:hAnsi="Verdana"/>
          <w:sz w:val="17"/>
          <w:szCs w:val="17"/>
        </w:rPr>
        <w:t>de dezembro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E16FF9" w:rsidRDefault="00E16FF9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8305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1C6"/>
    <w:rsid w:val="000C299D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3413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C24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5276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45E0"/>
    <w:rsid w:val="003C518B"/>
    <w:rsid w:val="003D01D2"/>
    <w:rsid w:val="003D0986"/>
    <w:rsid w:val="003D1A31"/>
    <w:rsid w:val="003D2099"/>
    <w:rsid w:val="003D2687"/>
    <w:rsid w:val="003D2C03"/>
    <w:rsid w:val="003D3028"/>
    <w:rsid w:val="003D79C3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2F3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16AC"/>
    <w:rsid w:val="004E2705"/>
    <w:rsid w:val="004E27AF"/>
    <w:rsid w:val="004E4F57"/>
    <w:rsid w:val="004E5177"/>
    <w:rsid w:val="004E5CE8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4777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2F42"/>
    <w:rsid w:val="007736F8"/>
    <w:rsid w:val="007738FC"/>
    <w:rsid w:val="00776B16"/>
    <w:rsid w:val="007778C2"/>
    <w:rsid w:val="00782BE3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676EF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0962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4F5B"/>
    <w:rsid w:val="008B56D7"/>
    <w:rsid w:val="008B5CE7"/>
    <w:rsid w:val="008C14E5"/>
    <w:rsid w:val="008C365D"/>
    <w:rsid w:val="008C4746"/>
    <w:rsid w:val="008C4D84"/>
    <w:rsid w:val="008C5191"/>
    <w:rsid w:val="008C64DD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973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4977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10FD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209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A7D7F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434F"/>
    <w:rsid w:val="00D05A68"/>
    <w:rsid w:val="00D06D39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57134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3F1E"/>
    <w:rsid w:val="00E14007"/>
    <w:rsid w:val="00E1456D"/>
    <w:rsid w:val="00E14AB2"/>
    <w:rsid w:val="00E16E41"/>
    <w:rsid w:val="00E16FF9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24CC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1EDB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4DE3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046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2019-03-27T14:40:00Z</cp:lastPrinted>
  <dcterms:created xsi:type="dcterms:W3CDTF">2019-12-17T16:21:00Z</dcterms:created>
  <dcterms:modified xsi:type="dcterms:W3CDTF">2019-12-17T16:21:00Z</dcterms:modified>
</cp:coreProperties>
</file>